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6FD185">
      <w:pPr>
        <w:pStyle w:val="20"/>
        <w:rPr>
          <w:rFonts w:hint="eastAsia" w:ascii="黑体" w:hAnsi="黑体" w:eastAsia="黑体" w:cs="黑体"/>
          <w:color w:val="000000"/>
          <w:kern w:val="0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highlight w:val="none"/>
          <w:lang w:val="en-US" w:eastAsia="zh-CN"/>
        </w:rPr>
        <w:t>1</w:t>
      </w:r>
    </w:p>
    <w:p w14:paraId="276034A8">
      <w:pPr>
        <w:snapToGrid w:val="0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36"/>
          <w:szCs w:val="36"/>
          <w:highlight w:val="none"/>
          <w:lang w:eastAsia="zh-CN"/>
        </w:rPr>
      </w:pPr>
      <w:bookmarkStart w:id="0" w:name="OLE_LINK1"/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36"/>
          <w:szCs w:val="36"/>
          <w:highlight w:val="none"/>
          <w:lang w:val="en-US" w:eastAsia="zh-CN"/>
        </w:rPr>
        <w:t>2026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36"/>
          <w:szCs w:val="36"/>
          <w:highlight w:val="none"/>
        </w:rPr>
        <w:t>年浙江大学青年教师教学竞赛</w:t>
      </w:r>
      <w:bookmarkEnd w:id="0"/>
    </w:p>
    <w:p w14:paraId="32BE7E0C">
      <w:pPr>
        <w:snapToGrid w:val="0"/>
        <w:jc w:val="center"/>
        <w:rPr>
          <w:rFonts w:hint="default" w:ascii="黑体" w:hAnsi="黑体" w:eastAsia="黑体"/>
          <w:bCs/>
          <w:color w:val="000000"/>
          <w:kern w:val="0"/>
          <w:sz w:val="36"/>
          <w:szCs w:val="36"/>
          <w:highlight w:val="none"/>
          <w:lang w:val="en-US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36"/>
          <w:szCs w:val="36"/>
          <w:highlight w:val="none"/>
          <w:lang w:eastAsia="zh-CN"/>
        </w:rPr>
        <w:t>评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36"/>
          <w:szCs w:val="36"/>
          <w:highlight w:val="none"/>
          <w:lang w:val="en-US" w:eastAsia="zh-CN"/>
        </w:rPr>
        <w:t>分细则</w:t>
      </w:r>
    </w:p>
    <w:tbl>
      <w:tblPr>
        <w:tblStyle w:val="8"/>
        <w:tblpPr w:leftFromText="180" w:rightFromText="180" w:vertAnchor="text" w:horzAnchor="page" w:tblpX="1073" w:tblpY="394"/>
        <w:tblOverlap w:val="never"/>
        <w:tblW w:w="976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1133"/>
        <w:gridCol w:w="6567"/>
        <w:gridCol w:w="966"/>
      </w:tblGrid>
      <w:tr w14:paraId="3765AD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067181"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0"/>
                <w:sz w:val="24"/>
                <w:highlight w:val="none"/>
              </w:rPr>
              <w:t>项目</w:t>
            </w:r>
          </w:p>
        </w:tc>
        <w:tc>
          <w:tcPr>
            <w:tcW w:w="77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2987009"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0"/>
                <w:sz w:val="24"/>
                <w:highlight w:val="none"/>
              </w:rPr>
              <w:t>评测要求</w:t>
            </w:r>
          </w:p>
        </w:tc>
        <w:tc>
          <w:tcPr>
            <w:tcW w:w="9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02B1F01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color w:val="000000"/>
                <w:kern w:val="0"/>
                <w:sz w:val="24"/>
                <w:highlight w:val="none"/>
              </w:rPr>
              <w:t>分值（</w:t>
            </w:r>
            <w:r>
              <w:rPr>
                <w:rFonts w:hint="default" w:ascii="Times New Roman" w:hAnsi="Times New Roman" w:eastAsia="黑体" w:cs="Times New Roman"/>
                <w:b w:val="0"/>
                <w:bCs/>
                <w:color w:val="000000"/>
                <w:kern w:val="0"/>
                <w:sz w:val="24"/>
                <w:highlight w:val="none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黑体" w:cs="Times New Roman"/>
                <w:b w:val="0"/>
                <w:bCs/>
                <w:color w:val="000000"/>
                <w:kern w:val="0"/>
                <w:sz w:val="24"/>
                <w:highlight w:val="none"/>
              </w:rPr>
              <w:t>）</w:t>
            </w:r>
          </w:p>
        </w:tc>
      </w:tr>
      <w:tr w14:paraId="210342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EAB60CD">
            <w:pPr>
              <w:spacing w:line="30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highlight w:val="none"/>
              </w:rPr>
              <w:t>教学</w:t>
            </w:r>
          </w:p>
          <w:p w14:paraId="270E74EF">
            <w:pPr>
              <w:spacing w:line="30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highlight w:val="none"/>
              </w:rPr>
              <w:t>设计</w:t>
            </w:r>
          </w:p>
          <w:p w14:paraId="463A51F9"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highlight w:val="none"/>
              </w:rPr>
              <w:t>（20分）</w:t>
            </w:r>
          </w:p>
        </w:tc>
        <w:tc>
          <w:tcPr>
            <w:tcW w:w="77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92857FF">
            <w:pPr>
              <w:spacing w:line="300" w:lineRule="exact"/>
              <w:jc w:val="left"/>
              <w:rPr>
                <w:rFonts w:hint="eastAsia" w:ascii="仿宋" w:hAnsi="仿宋" w:eastAsia="仿宋"/>
                <w:b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紧密围绕立德树人根本任务，突出课程思政。</w:t>
            </w:r>
          </w:p>
        </w:tc>
        <w:tc>
          <w:tcPr>
            <w:tcW w:w="9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6DB0E2F">
            <w:pPr>
              <w:spacing w:line="300" w:lineRule="exact"/>
              <w:jc w:val="center"/>
              <w:rPr>
                <w:rFonts w:hint="eastAsia" w:ascii="仿宋" w:hAnsi="仿宋" w:eastAsia="仿宋"/>
                <w:b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highlight w:val="none"/>
              </w:rPr>
              <w:t>2</w:t>
            </w:r>
          </w:p>
        </w:tc>
      </w:tr>
      <w:tr w14:paraId="020D8F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20C64E3"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77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6390602">
            <w:pPr>
              <w:spacing w:line="300" w:lineRule="exact"/>
              <w:jc w:val="left"/>
              <w:rPr>
                <w:rFonts w:hint="eastAsia" w:ascii="仿宋" w:hAnsi="仿宋" w:eastAsia="仿宋"/>
                <w:b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highlight w:val="none"/>
              </w:rPr>
              <w:t>符合教学大纲，内容充实，反映学科前沿。</w:t>
            </w:r>
          </w:p>
        </w:tc>
        <w:tc>
          <w:tcPr>
            <w:tcW w:w="9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FC355F6">
            <w:pPr>
              <w:spacing w:line="300" w:lineRule="exact"/>
              <w:jc w:val="center"/>
              <w:rPr>
                <w:rFonts w:hint="eastAsia" w:ascii="仿宋" w:hAnsi="仿宋" w:eastAsia="仿宋"/>
                <w:b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highlight w:val="none"/>
              </w:rPr>
              <w:t>4</w:t>
            </w:r>
          </w:p>
        </w:tc>
      </w:tr>
      <w:tr w14:paraId="004D80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E0EB104"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77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63D6D28">
            <w:pPr>
              <w:spacing w:line="300" w:lineRule="exact"/>
              <w:jc w:val="left"/>
              <w:rPr>
                <w:rFonts w:hint="eastAsia" w:ascii="仿宋" w:hAnsi="仿宋" w:eastAsia="仿宋"/>
                <w:b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highlight w:val="none"/>
              </w:rPr>
              <w:t>教学目标明确、任务清晰。</w:t>
            </w:r>
          </w:p>
        </w:tc>
        <w:tc>
          <w:tcPr>
            <w:tcW w:w="9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9EEF70D">
            <w:pPr>
              <w:spacing w:line="300" w:lineRule="exact"/>
              <w:jc w:val="center"/>
              <w:rPr>
                <w:rFonts w:hint="eastAsia" w:ascii="仿宋" w:hAnsi="仿宋" w:eastAsia="仿宋"/>
                <w:b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highlight w:val="none"/>
              </w:rPr>
              <w:t>4</w:t>
            </w:r>
          </w:p>
        </w:tc>
      </w:tr>
      <w:tr w14:paraId="4BEF95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D7489E5"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77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500B96C">
            <w:pPr>
              <w:spacing w:line="300" w:lineRule="exact"/>
              <w:jc w:val="left"/>
              <w:rPr>
                <w:rFonts w:hint="eastAsia" w:ascii="仿宋" w:hAnsi="仿宋" w:eastAsia="仿宋"/>
                <w:b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highlight w:val="none"/>
              </w:rPr>
              <w:t>准确把握课程的重点和难点，针对性强。</w:t>
            </w:r>
          </w:p>
        </w:tc>
        <w:tc>
          <w:tcPr>
            <w:tcW w:w="9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E0BF97D">
            <w:pPr>
              <w:spacing w:line="300" w:lineRule="exact"/>
              <w:jc w:val="center"/>
              <w:rPr>
                <w:rFonts w:hint="eastAsia" w:ascii="仿宋" w:hAnsi="仿宋" w:eastAsia="仿宋"/>
                <w:b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</w:tr>
      <w:tr w14:paraId="5D005A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E26A36D"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77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C5B3CA9">
            <w:pPr>
              <w:spacing w:line="300" w:lineRule="exact"/>
              <w:jc w:val="left"/>
              <w:rPr>
                <w:rFonts w:hint="eastAsia" w:ascii="仿宋" w:hAnsi="仿宋" w:eastAsia="仿宋"/>
                <w:b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highlight w:val="none"/>
              </w:rPr>
              <w:t>教学进程组织合理，方法手段运用恰当有效。</w:t>
            </w:r>
          </w:p>
        </w:tc>
        <w:tc>
          <w:tcPr>
            <w:tcW w:w="9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B95449B">
            <w:pPr>
              <w:spacing w:line="300" w:lineRule="exact"/>
              <w:jc w:val="center"/>
              <w:rPr>
                <w:rFonts w:hint="eastAsia" w:ascii="仿宋" w:hAnsi="仿宋" w:eastAsia="仿宋"/>
                <w:b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</w:tr>
      <w:tr w14:paraId="58E01B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6DA8B8"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77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060A0FC">
            <w:pPr>
              <w:spacing w:line="300" w:lineRule="exact"/>
              <w:jc w:val="left"/>
              <w:rPr>
                <w:rFonts w:hint="eastAsia" w:ascii="仿宋" w:hAnsi="仿宋" w:eastAsia="仿宋"/>
                <w:b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highlight w:val="none"/>
              </w:rPr>
              <w:t>文字表达准确、简洁，阐述清楚。</w:t>
            </w:r>
          </w:p>
        </w:tc>
        <w:tc>
          <w:tcPr>
            <w:tcW w:w="9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04BFBB7">
            <w:pPr>
              <w:spacing w:line="300" w:lineRule="exact"/>
              <w:jc w:val="center"/>
              <w:rPr>
                <w:rFonts w:hint="eastAsia" w:ascii="仿宋" w:hAnsi="仿宋" w:eastAsia="仿宋"/>
                <w:b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highlight w:val="none"/>
              </w:rPr>
              <w:t>2</w:t>
            </w:r>
          </w:p>
        </w:tc>
      </w:tr>
      <w:tr w14:paraId="73CC82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3A7A8F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课堂</w:t>
            </w:r>
          </w:p>
          <w:p w14:paraId="754830CB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教学</w:t>
            </w:r>
          </w:p>
          <w:p w14:paraId="6B353F42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(75分)</w:t>
            </w:r>
          </w:p>
        </w:tc>
        <w:tc>
          <w:tcPr>
            <w:tcW w:w="1133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 w14:paraId="7C5F5046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教学</w:t>
            </w:r>
          </w:p>
          <w:p w14:paraId="5511A8F7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内容</w:t>
            </w:r>
          </w:p>
          <w:p w14:paraId="3A4C700A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(30分)</w:t>
            </w:r>
          </w:p>
        </w:tc>
        <w:tc>
          <w:tcPr>
            <w:tcW w:w="6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E781D9B">
            <w:pPr>
              <w:spacing w:line="300" w:lineRule="exact"/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eastAsia="zh-CN"/>
              </w:rPr>
              <w:t>贯彻立德树人的根本任务，突出课程思政。</w:t>
            </w:r>
          </w:p>
        </w:tc>
        <w:tc>
          <w:tcPr>
            <w:tcW w:w="9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131C810">
            <w:pPr>
              <w:spacing w:line="30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  <w:t>6</w:t>
            </w:r>
          </w:p>
        </w:tc>
      </w:tr>
      <w:tr w14:paraId="39AF6A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1E7D96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33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2264655A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12AF9A7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理论联系实际，符合学生的特点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9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DBBA7AC">
            <w:pPr>
              <w:spacing w:line="300" w:lineRule="exact"/>
              <w:jc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  <w:t>6</w:t>
            </w:r>
          </w:p>
        </w:tc>
      </w:tr>
      <w:tr w14:paraId="3A2559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44EFA7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33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22B47958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C253A41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注重学术性，内容充实，渗透专业思想，为教学目标服务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9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571AA37">
            <w:pPr>
              <w:spacing w:line="300" w:lineRule="exact"/>
              <w:jc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  <w:t>6</w:t>
            </w:r>
          </w:p>
        </w:tc>
      </w:tr>
      <w:tr w14:paraId="059B2E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E89303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33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41D61295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900C540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反映或联系学科发展新思想、新概念、新成果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9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A2C7E83">
            <w:pPr>
              <w:spacing w:line="300" w:lineRule="exact"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3</w:t>
            </w:r>
          </w:p>
        </w:tc>
      </w:tr>
      <w:tr w14:paraId="74BE4C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E125A4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33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AA302FF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8098790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pacing w:val="-16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pacing w:val="-16"/>
                <w:kern w:val="0"/>
                <w:sz w:val="24"/>
                <w:highlight w:val="none"/>
              </w:rPr>
              <w:t>重点突出，条理清楚，内容承前启后，循序渐进</w:t>
            </w:r>
            <w:r>
              <w:rPr>
                <w:rFonts w:hint="eastAsia" w:ascii="仿宋" w:hAnsi="仿宋" w:eastAsia="仿宋"/>
                <w:color w:val="000000"/>
                <w:spacing w:val="-16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9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5EB1A41">
            <w:pPr>
              <w:spacing w:line="300" w:lineRule="exact"/>
              <w:jc w:val="center"/>
              <w:rPr>
                <w:rFonts w:hint="default" w:ascii="仿宋" w:hAnsi="仿宋" w:eastAsia="仿宋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  <w:t>9</w:t>
            </w:r>
          </w:p>
        </w:tc>
      </w:tr>
      <w:tr w14:paraId="2E6CDB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E03C4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33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9E1D9AC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教学</w:t>
            </w:r>
          </w:p>
          <w:p w14:paraId="38AA39F1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组织</w:t>
            </w:r>
          </w:p>
          <w:p w14:paraId="20585152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(30分)</w:t>
            </w:r>
          </w:p>
        </w:tc>
        <w:tc>
          <w:tcPr>
            <w:tcW w:w="6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1D5C203">
            <w:pPr>
              <w:spacing w:line="300" w:lineRule="exact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教学过程突出以学生为中心，安排合理，方法运用灵活、恰当，教学设计方案体现完整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9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C1A7E9C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10</w:t>
            </w:r>
          </w:p>
        </w:tc>
      </w:tr>
      <w:tr w14:paraId="099FBF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37B80B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3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0E6859C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7181B04">
            <w:pPr>
              <w:spacing w:line="300" w:lineRule="exact"/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启发性强，能有效调动学生思维和学习积极性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9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EDF6BB2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10</w:t>
            </w:r>
          </w:p>
        </w:tc>
      </w:tr>
      <w:tr w14:paraId="415DC9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49B206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3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B30E76B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EBF1B9A">
            <w:pPr>
              <w:spacing w:line="300" w:lineRule="exact"/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教学时间安排合理，课堂应变能力强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9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92AEF22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3</w:t>
            </w:r>
          </w:p>
        </w:tc>
      </w:tr>
      <w:tr w14:paraId="47FD80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61301F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3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1AA253B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ECD53F2">
            <w:pPr>
              <w:spacing w:line="300" w:lineRule="exact"/>
              <w:rPr>
                <w:rFonts w:hint="default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熟练、有效地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  <w:t>使用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现代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  <w:t>教育技术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手段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  <w:t>体现人工智能赋能教育教学元素。</w:t>
            </w:r>
            <w:bookmarkStart w:id="1" w:name="_GoBack"/>
            <w:bookmarkEnd w:id="1"/>
          </w:p>
        </w:tc>
        <w:tc>
          <w:tcPr>
            <w:tcW w:w="9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5F6EC3D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4</w:t>
            </w:r>
          </w:p>
        </w:tc>
      </w:tr>
      <w:tr w14:paraId="411552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FB4AB6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3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72BF523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80FC529">
            <w:pPr>
              <w:spacing w:line="300" w:lineRule="exact"/>
              <w:rPr>
                <w:rFonts w:hint="eastAsia" w:ascii="仿宋" w:hAnsi="仿宋" w:eastAsia="仿宋"/>
                <w:color w:val="000000"/>
                <w:spacing w:val="-16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pacing w:val="-16"/>
                <w:kern w:val="0"/>
                <w:sz w:val="24"/>
                <w:highlight w:val="none"/>
              </w:rPr>
              <w:t>板书设计与教学内容紧密联系、结构合理，板书与多媒体相配合，简洁、工整、美观。</w:t>
            </w:r>
          </w:p>
        </w:tc>
        <w:tc>
          <w:tcPr>
            <w:tcW w:w="9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32BCF2E">
            <w:pPr>
              <w:spacing w:line="30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3</w:t>
            </w:r>
          </w:p>
        </w:tc>
      </w:tr>
      <w:tr w14:paraId="48927E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A1F127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33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E72BED3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语言</w:t>
            </w:r>
          </w:p>
          <w:p w14:paraId="18E1B75C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教态</w:t>
            </w:r>
          </w:p>
          <w:p w14:paraId="1154B2B5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(10分)</w:t>
            </w:r>
          </w:p>
        </w:tc>
        <w:tc>
          <w:tcPr>
            <w:tcW w:w="6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821ECCD">
            <w:pPr>
              <w:spacing w:line="300" w:lineRule="exact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kern w:val="0"/>
                <w:sz w:val="24"/>
                <w:highlight w:val="none"/>
              </w:rPr>
              <w:t>语言清晰、流畅、准确、生动、发音标准，语速节奏恰当。</w:t>
            </w:r>
          </w:p>
        </w:tc>
        <w:tc>
          <w:tcPr>
            <w:tcW w:w="9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D5B02F9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5</w:t>
            </w:r>
          </w:p>
        </w:tc>
      </w:tr>
      <w:tr w14:paraId="2A7AE1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FAE0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3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B7F81A2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63F93CA">
            <w:pPr>
              <w:spacing w:line="300" w:lineRule="exact"/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肢体语言运用合理、恰当，教态自然大方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9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DFF8B64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3</w:t>
            </w:r>
          </w:p>
        </w:tc>
      </w:tr>
      <w:tr w14:paraId="177D8F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7A0DE2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3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EEB213B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903DAA1">
            <w:pPr>
              <w:spacing w:line="300" w:lineRule="exact"/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教态仪表自然得体，精神饱满，亲和力强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9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4B3E85F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2</w:t>
            </w:r>
          </w:p>
        </w:tc>
      </w:tr>
      <w:tr w14:paraId="2E3A1F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347F56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 w14:paraId="76ECCFFB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教学</w:t>
            </w:r>
          </w:p>
          <w:p w14:paraId="5769A80B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特色</w:t>
            </w:r>
          </w:p>
          <w:p w14:paraId="5DA2C00C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(5分)</w:t>
            </w:r>
          </w:p>
        </w:tc>
        <w:tc>
          <w:tcPr>
            <w:tcW w:w="6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FC6EA4">
            <w:pPr>
              <w:spacing w:line="300" w:lineRule="exact"/>
              <w:rPr>
                <w:rFonts w:ascii="仿宋" w:hAnsi="仿宋" w:eastAsia="仿宋"/>
                <w:color w:val="000000"/>
                <w:spacing w:val="-16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pacing w:val="-16"/>
                <w:kern w:val="0"/>
                <w:sz w:val="24"/>
                <w:highlight w:val="none"/>
              </w:rPr>
              <w:t>教学理念先进、风格突出、感染力强、教学效果好。</w:t>
            </w:r>
          </w:p>
        </w:tc>
        <w:tc>
          <w:tcPr>
            <w:tcW w:w="9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12F1308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5</w:t>
            </w:r>
          </w:p>
        </w:tc>
      </w:tr>
      <w:tr w14:paraId="7601A5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D62BD2">
            <w:pPr>
              <w:widowControl/>
              <w:spacing w:line="30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highlight w:val="none"/>
              </w:rPr>
              <w:t>教学</w:t>
            </w:r>
          </w:p>
          <w:p w14:paraId="363CC426">
            <w:pPr>
              <w:widowControl/>
              <w:spacing w:line="30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highlight w:val="none"/>
              </w:rPr>
              <w:t>反思</w:t>
            </w:r>
          </w:p>
          <w:p w14:paraId="2C267090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highlight w:val="none"/>
              </w:rPr>
              <w:t>(5分)</w:t>
            </w:r>
          </w:p>
        </w:tc>
        <w:tc>
          <w:tcPr>
            <w:tcW w:w="77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E63FEF2">
            <w:pPr>
              <w:widowControl/>
              <w:spacing w:line="300" w:lineRule="exact"/>
              <w:jc w:val="left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highlight w:val="none"/>
              </w:rPr>
              <w:t>从教学理念、教学方法、教学过程三方面着手，做到联系实际、思路清晰、观点明确、文理通顺，有感而发。</w:t>
            </w:r>
          </w:p>
        </w:tc>
        <w:tc>
          <w:tcPr>
            <w:tcW w:w="9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60C9E0D">
            <w:pPr>
              <w:widowControl/>
              <w:spacing w:line="500" w:lineRule="exact"/>
              <w:jc w:val="center"/>
              <w:rPr>
                <w:rFonts w:hint="eastAsia" w:ascii="仿宋" w:hAnsi="仿宋" w:eastAsia="仿宋" w:cs="Times New Roman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5</w:t>
            </w:r>
          </w:p>
        </w:tc>
      </w:tr>
    </w:tbl>
    <w:p w14:paraId="20CDE574">
      <w:pPr>
        <w:adjustRightInd w:val="0"/>
        <w:snapToGrid w:val="0"/>
        <w:spacing w:line="320" w:lineRule="exact"/>
        <w:rPr>
          <w:color w:val="000000"/>
          <w:highlight w:val="none"/>
          <w:u w:val="single"/>
        </w:rPr>
      </w:pPr>
    </w:p>
    <w:sectPr>
      <w:footerReference r:id="rId3" w:type="default"/>
      <w:pgSz w:w="11906" w:h="16838"/>
      <w:pgMar w:top="1984" w:right="1474" w:bottom="1984" w:left="1587" w:header="0" w:footer="1701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17A370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5132070</wp:posOffset>
              </wp:positionH>
              <wp:positionV relativeFrom="paragraph">
                <wp:posOffset>-115570</wp:posOffset>
              </wp:positionV>
              <wp:extent cx="520065" cy="25209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06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F7DA6E">
                          <w:pPr>
                            <w:pStyle w:val="4"/>
                            <w:rPr>
                              <w:rFonts w:ascii="Batang" w:hAnsi="Batang" w:eastAsia="Batang" w:cs="Batang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Batang" w:hAnsi="Batang" w:eastAsia="Batang" w:cs="Batang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Batang" w:hAnsi="Batang" w:eastAsia="Batang" w:cs="Batang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Batang" w:hAnsi="Batang" w:eastAsia="Batang" w:cs="Batang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Batang" w:hAnsi="Batang" w:eastAsia="Batang" w:cs="Batang"/>
                              <w:sz w:val="24"/>
                              <w:szCs w:val="24"/>
                            </w:rPr>
                            <w:t>- 1 -</w:t>
                          </w:r>
                          <w:r>
                            <w:rPr>
                              <w:rFonts w:hint="eastAsia" w:ascii="Batang" w:hAnsi="Batang" w:eastAsia="Batang" w:cs="Batang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04.1pt;margin-top:-9.1pt;height:19.85pt;width:40.95pt;mso-position-horizontal-relative:margin;z-index:251659264;mso-width-relative:page;mso-height-relative:page;" filled="f" stroked="f" coordsize="21600,21600" o:gfxdata="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quN359gAAAAKAQAADwAAAAAAAAABACAAAAAiAAAAZHJzL2Rvd25yZXYueG1sUEsB&#10;AhQAFAAAAAgAh07iQMfy0dkuAgAAVQQAAA4AAAAAAAAAAQAgAAAAJw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38F7DA6E">
                    <w:pPr>
                      <w:pStyle w:val="4"/>
                      <w:rPr>
                        <w:rFonts w:ascii="Batang" w:hAnsi="Batang" w:eastAsia="Batang" w:cs="Batang"/>
                        <w:sz w:val="24"/>
                        <w:szCs w:val="24"/>
                      </w:rPr>
                    </w:pPr>
                    <w:r>
                      <w:rPr>
                        <w:rFonts w:hint="eastAsia" w:ascii="Batang" w:hAnsi="Batang" w:eastAsia="Batang" w:cs="Batang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Batang" w:hAnsi="Batang" w:eastAsia="Batang" w:cs="Batang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Batang" w:hAnsi="Batang" w:eastAsia="Batang" w:cs="Batang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Batang" w:hAnsi="Batang" w:eastAsia="Batang" w:cs="Batang"/>
                        <w:sz w:val="24"/>
                        <w:szCs w:val="24"/>
                      </w:rPr>
                      <w:t>- 1 -</w:t>
                    </w:r>
                    <w:r>
                      <w:rPr>
                        <w:rFonts w:hint="eastAsia" w:ascii="Batang" w:hAnsi="Batang" w:eastAsia="Batang" w:cs="Batang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4YzM0M2IwZWZmMGNmODE1YTQwZDM0NmUxN2NjNWYifQ=="/>
  </w:docVars>
  <w:rsids>
    <w:rsidRoot w:val="000C08E5"/>
    <w:rsid w:val="00000580"/>
    <w:rsid w:val="00000CB8"/>
    <w:rsid w:val="00002076"/>
    <w:rsid w:val="000024AD"/>
    <w:rsid w:val="000117E7"/>
    <w:rsid w:val="00012E6F"/>
    <w:rsid w:val="00025182"/>
    <w:rsid w:val="00026A34"/>
    <w:rsid w:val="00026E37"/>
    <w:rsid w:val="00037782"/>
    <w:rsid w:val="00040239"/>
    <w:rsid w:val="00045AE8"/>
    <w:rsid w:val="00051570"/>
    <w:rsid w:val="000527BB"/>
    <w:rsid w:val="00055976"/>
    <w:rsid w:val="0007419D"/>
    <w:rsid w:val="00075AB7"/>
    <w:rsid w:val="00075FA5"/>
    <w:rsid w:val="00082590"/>
    <w:rsid w:val="0008581A"/>
    <w:rsid w:val="000A2C0A"/>
    <w:rsid w:val="000B16A9"/>
    <w:rsid w:val="000B48D4"/>
    <w:rsid w:val="000C08E5"/>
    <w:rsid w:val="000C3849"/>
    <w:rsid w:val="000D24E8"/>
    <w:rsid w:val="000E25B1"/>
    <w:rsid w:val="000E5967"/>
    <w:rsid w:val="000E7193"/>
    <w:rsid w:val="000F2FCA"/>
    <w:rsid w:val="000F3C33"/>
    <w:rsid w:val="000F53A4"/>
    <w:rsid w:val="000F6C7D"/>
    <w:rsid w:val="0010056F"/>
    <w:rsid w:val="001017D8"/>
    <w:rsid w:val="00104E5F"/>
    <w:rsid w:val="00106D45"/>
    <w:rsid w:val="00110F4D"/>
    <w:rsid w:val="00123509"/>
    <w:rsid w:val="00133AF2"/>
    <w:rsid w:val="00134D4E"/>
    <w:rsid w:val="001376E1"/>
    <w:rsid w:val="00137C25"/>
    <w:rsid w:val="001424F7"/>
    <w:rsid w:val="00153CC7"/>
    <w:rsid w:val="00153CE7"/>
    <w:rsid w:val="00162BA9"/>
    <w:rsid w:val="00163689"/>
    <w:rsid w:val="001706B0"/>
    <w:rsid w:val="00171F6B"/>
    <w:rsid w:val="001755DA"/>
    <w:rsid w:val="00190F07"/>
    <w:rsid w:val="00191730"/>
    <w:rsid w:val="001940FA"/>
    <w:rsid w:val="00195F8C"/>
    <w:rsid w:val="001A5A7F"/>
    <w:rsid w:val="001A7DC6"/>
    <w:rsid w:val="001A7E35"/>
    <w:rsid w:val="001B4131"/>
    <w:rsid w:val="001B62DC"/>
    <w:rsid w:val="001B70EC"/>
    <w:rsid w:val="001D12B2"/>
    <w:rsid w:val="001D6D32"/>
    <w:rsid w:val="001E15B5"/>
    <w:rsid w:val="001E6439"/>
    <w:rsid w:val="001E71CF"/>
    <w:rsid w:val="00202053"/>
    <w:rsid w:val="002202F8"/>
    <w:rsid w:val="0022700C"/>
    <w:rsid w:val="00234A97"/>
    <w:rsid w:val="00242C7A"/>
    <w:rsid w:val="002441D3"/>
    <w:rsid w:val="002452DF"/>
    <w:rsid w:val="0025285B"/>
    <w:rsid w:val="002541F2"/>
    <w:rsid w:val="00262767"/>
    <w:rsid w:val="00263994"/>
    <w:rsid w:val="0026446D"/>
    <w:rsid w:val="0026717E"/>
    <w:rsid w:val="002754CA"/>
    <w:rsid w:val="0028593F"/>
    <w:rsid w:val="00295F5B"/>
    <w:rsid w:val="002A4B76"/>
    <w:rsid w:val="002B39D9"/>
    <w:rsid w:val="002C7780"/>
    <w:rsid w:val="002D0C02"/>
    <w:rsid w:val="002D215B"/>
    <w:rsid w:val="002D7A86"/>
    <w:rsid w:val="002E095B"/>
    <w:rsid w:val="002E3E00"/>
    <w:rsid w:val="002F02F7"/>
    <w:rsid w:val="002F048D"/>
    <w:rsid w:val="002F0D10"/>
    <w:rsid w:val="002F0FFB"/>
    <w:rsid w:val="00300D85"/>
    <w:rsid w:val="00311483"/>
    <w:rsid w:val="003144AB"/>
    <w:rsid w:val="00325E58"/>
    <w:rsid w:val="00325EC9"/>
    <w:rsid w:val="00326FB5"/>
    <w:rsid w:val="0033055B"/>
    <w:rsid w:val="00341984"/>
    <w:rsid w:val="00343AB1"/>
    <w:rsid w:val="003503B8"/>
    <w:rsid w:val="003503E8"/>
    <w:rsid w:val="0035097A"/>
    <w:rsid w:val="003535AC"/>
    <w:rsid w:val="00355B9F"/>
    <w:rsid w:val="003601FE"/>
    <w:rsid w:val="00363E35"/>
    <w:rsid w:val="00366A7F"/>
    <w:rsid w:val="003702E0"/>
    <w:rsid w:val="00380DAC"/>
    <w:rsid w:val="0038416C"/>
    <w:rsid w:val="003945AD"/>
    <w:rsid w:val="00395876"/>
    <w:rsid w:val="003A16AB"/>
    <w:rsid w:val="003B0497"/>
    <w:rsid w:val="003B5AA0"/>
    <w:rsid w:val="003B68B0"/>
    <w:rsid w:val="003B69F2"/>
    <w:rsid w:val="003C638F"/>
    <w:rsid w:val="003D3669"/>
    <w:rsid w:val="003D6967"/>
    <w:rsid w:val="003E01E1"/>
    <w:rsid w:val="003E0A42"/>
    <w:rsid w:val="003E5C14"/>
    <w:rsid w:val="003E5CE8"/>
    <w:rsid w:val="003E64A5"/>
    <w:rsid w:val="003E7067"/>
    <w:rsid w:val="003F1CBA"/>
    <w:rsid w:val="003F5360"/>
    <w:rsid w:val="003F7111"/>
    <w:rsid w:val="003F7AF4"/>
    <w:rsid w:val="00403083"/>
    <w:rsid w:val="004038CF"/>
    <w:rsid w:val="004050F9"/>
    <w:rsid w:val="004310B0"/>
    <w:rsid w:val="00440D27"/>
    <w:rsid w:val="00443B6C"/>
    <w:rsid w:val="00444FBD"/>
    <w:rsid w:val="004511F7"/>
    <w:rsid w:val="00453360"/>
    <w:rsid w:val="00455A83"/>
    <w:rsid w:val="00455D5E"/>
    <w:rsid w:val="0046086E"/>
    <w:rsid w:val="004614DF"/>
    <w:rsid w:val="00467C00"/>
    <w:rsid w:val="00477F0A"/>
    <w:rsid w:val="004940D5"/>
    <w:rsid w:val="004947F2"/>
    <w:rsid w:val="00495165"/>
    <w:rsid w:val="004A3EE5"/>
    <w:rsid w:val="004A56B9"/>
    <w:rsid w:val="004B0896"/>
    <w:rsid w:val="004C7992"/>
    <w:rsid w:val="004E05BF"/>
    <w:rsid w:val="004E7C8E"/>
    <w:rsid w:val="005006CD"/>
    <w:rsid w:val="00500AF5"/>
    <w:rsid w:val="005015E5"/>
    <w:rsid w:val="0050293E"/>
    <w:rsid w:val="00520E9F"/>
    <w:rsid w:val="0052687C"/>
    <w:rsid w:val="00537CE8"/>
    <w:rsid w:val="005502AE"/>
    <w:rsid w:val="0055209C"/>
    <w:rsid w:val="00560DB8"/>
    <w:rsid w:val="00563DB7"/>
    <w:rsid w:val="00571305"/>
    <w:rsid w:val="00573493"/>
    <w:rsid w:val="00585A5E"/>
    <w:rsid w:val="0058719B"/>
    <w:rsid w:val="005910A5"/>
    <w:rsid w:val="00595AD8"/>
    <w:rsid w:val="00597C79"/>
    <w:rsid w:val="005B52C4"/>
    <w:rsid w:val="005D7375"/>
    <w:rsid w:val="005E22B9"/>
    <w:rsid w:val="005E3457"/>
    <w:rsid w:val="005E55CD"/>
    <w:rsid w:val="005E619F"/>
    <w:rsid w:val="005E69E2"/>
    <w:rsid w:val="005E77D5"/>
    <w:rsid w:val="005F2697"/>
    <w:rsid w:val="005F50B2"/>
    <w:rsid w:val="0060153A"/>
    <w:rsid w:val="006023C1"/>
    <w:rsid w:val="00603092"/>
    <w:rsid w:val="006042B3"/>
    <w:rsid w:val="00612209"/>
    <w:rsid w:val="006122FF"/>
    <w:rsid w:val="00613C9F"/>
    <w:rsid w:val="0061515F"/>
    <w:rsid w:val="00632580"/>
    <w:rsid w:val="00632657"/>
    <w:rsid w:val="00632E31"/>
    <w:rsid w:val="00634E99"/>
    <w:rsid w:val="006513C0"/>
    <w:rsid w:val="00653BE8"/>
    <w:rsid w:val="0065718F"/>
    <w:rsid w:val="006572C8"/>
    <w:rsid w:val="006649F1"/>
    <w:rsid w:val="006652EC"/>
    <w:rsid w:val="006664FC"/>
    <w:rsid w:val="006778F6"/>
    <w:rsid w:val="00682D71"/>
    <w:rsid w:val="00686557"/>
    <w:rsid w:val="006876A5"/>
    <w:rsid w:val="00693FA9"/>
    <w:rsid w:val="00694B43"/>
    <w:rsid w:val="006A14B4"/>
    <w:rsid w:val="006A7CFA"/>
    <w:rsid w:val="006B1540"/>
    <w:rsid w:val="006B6F34"/>
    <w:rsid w:val="006C39C2"/>
    <w:rsid w:val="006E5197"/>
    <w:rsid w:val="006F15FD"/>
    <w:rsid w:val="006F197F"/>
    <w:rsid w:val="00705813"/>
    <w:rsid w:val="00705DD0"/>
    <w:rsid w:val="00706CA0"/>
    <w:rsid w:val="007105FE"/>
    <w:rsid w:val="00710741"/>
    <w:rsid w:val="00710FCD"/>
    <w:rsid w:val="007121A3"/>
    <w:rsid w:val="007155B4"/>
    <w:rsid w:val="007165E3"/>
    <w:rsid w:val="00725C20"/>
    <w:rsid w:val="007265A1"/>
    <w:rsid w:val="007356B5"/>
    <w:rsid w:val="00743B50"/>
    <w:rsid w:val="00753BD4"/>
    <w:rsid w:val="00756D65"/>
    <w:rsid w:val="00780D66"/>
    <w:rsid w:val="007857CA"/>
    <w:rsid w:val="00794544"/>
    <w:rsid w:val="007A03DB"/>
    <w:rsid w:val="007A1AA6"/>
    <w:rsid w:val="007A551B"/>
    <w:rsid w:val="007B0A76"/>
    <w:rsid w:val="007B0D97"/>
    <w:rsid w:val="007B3587"/>
    <w:rsid w:val="007B650B"/>
    <w:rsid w:val="007C086B"/>
    <w:rsid w:val="007C6E45"/>
    <w:rsid w:val="007D16BB"/>
    <w:rsid w:val="007D7BF4"/>
    <w:rsid w:val="007F4E59"/>
    <w:rsid w:val="007F7CF0"/>
    <w:rsid w:val="00802776"/>
    <w:rsid w:val="00804330"/>
    <w:rsid w:val="00810698"/>
    <w:rsid w:val="00820F64"/>
    <w:rsid w:val="00822E05"/>
    <w:rsid w:val="0083673C"/>
    <w:rsid w:val="00847B54"/>
    <w:rsid w:val="0085168E"/>
    <w:rsid w:val="00851E3F"/>
    <w:rsid w:val="008607E6"/>
    <w:rsid w:val="00864D2D"/>
    <w:rsid w:val="00883810"/>
    <w:rsid w:val="00891309"/>
    <w:rsid w:val="0089785D"/>
    <w:rsid w:val="008A011D"/>
    <w:rsid w:val="008B07C9"/>
    <w:rsid w:val="008B5AEC"/>
    <w:rsid w:val="008B6878"/>
    <w:rsid w:val="008C0A02"/>
    <w:rsid w:val="008C0D4E"/>
    <w:rsid w:val="008C4323"/>
    <w:rsid w:val="008E1ACA"/>
    <w:rsid w:val="008E646A"/>
    <w:rsid w:val="0091112C"/>
    <w:rsid w:val="009145CE"/>
    <w:rsid w:val="00915B9D"/>
    <w:rsid w:val="009179B9"/>
    <w:rsid w:val="0092065C"/>
    <w:rsid w:val="0092329D"/>
    <w:rsid w:val="00923CE9"/>
    <w:rsid w:val="009275F2"/>
    <w:rsid w:val="00930A85"/>
    <w:rsid w:val="00943189"/>
    <w:rsid w:val="00954108"/>
    <w:rsid w:val="009679D0"/>
    <w:rsid w:val="00972A14"/>
    <w:rsid w:val="009824EF"/>
    <w:rsid w:val="009851C3"/>
    <w:rsid w:val="009A075F"/>
    <w:rsid w:val="009A0EE8"/>
    <w:rsid w:val="009B6252"/>
    <w:rsid w:val="009B6255"/>
    <w:rsid w:val="009C288D"/>
    <w:rsid w:val="009C388C"/>
    <w:rsid w:val="009E2357"/>
    <w:rsid w:val="009E2615"/>
    <w:rsid w:val="009E377A"/>
    <w:rsid w:val="009E3B4A"/>
    <w:rsid w:val="009F5EEC"/>
    <w:rsid w:val="00A14BBA"/>
    <w:rsid w:val="00A1502E"/>
    <w:rsid w:val="00A167A9"/>
    <w:rsid w:val="00A16CC7"/>
    <w:rsid w:val="00A20ED5"/>
    <w:rsid w:val="00A2440F"/>
    <w:rsid w:val="00A25C5D"/>
    <w:rsid w:val="00A26BE7"/>
    <w:rsid w:val="00A319B7"/>
    <w:rsid w:val="00A32369"/>
    <w:rsid w:val="00A32396"/>
    <w:rsid w:val="00A36001"/>
    <w:rsid w:val="00A407E9"/>
    <w:rsid w:val="00A4370D"/>
    <w:rsid w:val="00A500D1"/>
    <w:rsid w:val="00A501FC"/>
    <w:rsid w:val="00A536E5"/>
    <w:rsid w:val="00A57488"/>
    <w:rsid w:val="00A62022"/>
    <w:rsid w:val="00A6240B"/>
    <w:rsid w:val="00A73775"/>
    <w:rsid w:val="00A87F3E"/>
    <w:rsid w:val="00A928BC"/>
    <w:rsid w:val="00A96B9B"/>
    <w:rsid w:val="00AA1E9E"/>
    <w:rsid w:val="00AA4E43"/>
    <w:rsid w:val="00AA64D1"/>
    <w:rsid w:val="00AB4715"/>
    <w:rsid w:val="00AB6D0E"/>
    <w:rsid w:val="00AB7638"/>
    <w:rsid w:val="00AC25C1"/>
    <w:rsid w:val="00AC2FE8"/>
    <w:rsid w:val="00AD23E6"/>
    <w:rsid w:val="00AD6717"/>
    <w:rsid w:val="00AE06EE"/>
    <w:rsid w:val="00AE0B9A"/>
    <w:rsid w:val="00AE1E6B"/>
    <w:rsid w:val="00AE4C9E"/>
    <w:rsid w:val="00AF0D70"/>
    <w:rsid w:val="00AF13D3"/>
    <w:rsid w:val="00AF3D7C"/>
    <w:rsid w:val="00B019A2"/>
    <w:rsid w:val="00B05E1E"/>
    <w:rsid w:val="00B31486"/>
    <w:rsid w:val="00B41490"/>
    <w:rsid w:val="00B4415A"/>
    <w:rsid w:val="00B46460"/>
    <w:rsid w:val="00B475ED"/>
    <w:rsid w:val="00B51622"/>
    <w:rsid w:val="00B563B5"/>
    <w:rsid w:val="00B60133"/>
    <w:rsid w:val="00B608B3"/>
    <w:rsid w:val="00B62167"/>
    <w:rsid w:val="00B80ABA"/>
    <w:rsid w:val="00B8211B"/>
    <w:rsid w:val="00B836AA"/>
    <w:rsid w:val="00B93135"/>
    <w:rsid w:val="00B96D65"/>
    <w:rsid w:val="00BA36FF"/>
    <w:rsid w:val="00BB4F1D"/>
    <w:rsid w:val="00BC18B4"/>
    <w:rsid w:val="00BC3947"/>
    <w:rsid w:val="00BC58BD"/>
    <w:rsid w:val="00BD596D"/>
    <w:rsid w:val="00BE0835"/>
    <w:rsid w:val="00BE0F77"/>
    <w:rsid w:val="00BE1F6F"/>
    <w:rsid w:val="00BF0417"/>
    <w:rsid w:val="00BF5A36"/>
    <w:rsid w:val="00BF6F70"/>
    <w:rsid w:val="00C051AD"/>
    <w:rsid w:val="00C0547C"/>
    <w:rsid w:val="00C307BA"/>
    <w:rsid w:val="00C3778B"/>
    <w:rsid w:val="00C51AEA"/>
    <w:rsid w:val="00C52C86"/>
    <w:rsid w:val="00C639B5"/>
    <w:rsid w:val="00C66B53"/>
    <w:rsid w:val="00C71F07"/>
    <w:rsid w:val="00C7505D"/>
    <w:rsid w:val="00C82FFF"/>
    <w:rsid w:val="00CA63F6"/>
    <w:rsid w:val="00CA7C0A"/>
    <w:rsid w:val="00CB3A45"/>
    <w:rsid w:val="00CC1EB1"/>
    <w:rsid w:val="00CC330B"/>
    <w:rsid w:val="00CC3770"/>
    <w:rsid w:val="00CD1BE3"/>
    <w:rsid w:val="00CD374F"/>
    <w:rsid w:val="00CE3E95"/>
    <w:rsid w:val="00CE53BB"/>
    <w:rsid w:val="00CE623C"/>
    <w:rsid w:val="00CF1D4A"/>
    <w:rsid w:val="00D00131"/>
    <w:rsid w:val="00D00398"/>
    <w:rsid w:val="00D01E45"/>
    <w:rsid w:val="00D101DA"/>
    <w:rsid w:val="00D11E7A"/>
    <w:rsid w:val="00D312E2"/>
    <w:rsid w:val="00D3168A"/>
    <w:rsid w:val="00D33725"/>
    <w:rsid w:val="00D350F6"/>
    <w:rsid w:val="00D359D1"/>
    <w:rsid w:val="00D40F2F"/>
    <w:rsid w:val="00D41694"/>
    <w:rsid w:val="00D42E1A"/>
    <w:rsid w:val="00D630AD"/>
    <w:rsid w:val="00D86630"/>
    <w:rsid w:val="00D87384"/>
    <w:rsid w:val="00D90BF7"/>
    <w:rsid w:val="00D92860"/>
    <w:rsid w:val="00DA02C8"/>
    <w:rsid w:val="00DA40D4"/>
    <w:rsid w:val="00DA6FBA"/>
    <w:rsid w:val="00DA7A35"/>
    <w:rsid w:val="00DC6BFC"/>
    <w:rsid w:val="00DD59DB"/>
    <w:rsid w:val="00DF20BE"/>
    <w:rsid w:val="00DF6600"/>
    <w:rsid w:val="00E00964"/>
    <w:rsid w:val="00E10941"/>
    <w:rsid w:val="00E164FB"/>
    <w:rsid w:val="00E17F5E"/>
    <w:rsid w:val="00E250DB"/>
    <w:rsid w:val="00E319CF"/>
    <w:rsid w:val="00E336B5"/>
    <w:rsid w:val="00E36925"/>
    <w:rsid w:val="00E36943"/>
    <w:rsid w:val="00E40F96"/>
    <w:rsid w:val="00E41A95"/>
    <w:rsid w:val="00E420C4"/>
    <w:rsid w:val="00E50D0B"/>
    <w:rsid w:val="00E51733"/>
    <w:rsid w:val="00E543DB"/>
    <w:rsid w:val="00E6407F"/>
    <w:rsid w:val="00E71179"/>
    <w:rsid w:val="00E729DA"/>
    <w:rsid w:val="00E77D26"/>
    <w:rsid w:val="00E91968"/>
    <w:rsid w:val="00E935DD"/>
    <w:rsid w:val="00E941E3"/>
    <w:rsid w:val="00E95C0D"/>
    <w:rsid w:val="00EB1055"/>
    <w:rsid w:val="00EB4437"/>
    <w:rsid w:val="00EB6A8D"/>
    <w:rsid w:val="00EB6E5B"/>
    <w:rsid w:val="00EC131E"/>
    <w:rsid w:val="00EC2A3D"/>
    <w:rsid w:val="00EC33F7"/>
    <w:rsid w:val="00EC63CD"/>
    <w:rsid w:val="00EC762C"/>
    <w:rsid w:val="00ED0981"/>
    <w:rsid w:val="00ED368F"/>
    <w:rsid w:val="00EE6E23"/>
    <w:rsid w:val="00F0036F"/>
    <w:rsid w:val="00F01F1E"/>
    <w:rsid w:val="00F04CC7"/>
    <w:rsid w:val="00F11608"/>
    <w:rsid w:val="00F170ED"/>
    <w:rsid w:val="00F20236"/>
    <w:rsid w:val="00F4058C"/>
    <w:rsid w:val="00F432B4"/>
    <w:rsid w:val="00F448DC"/>
    <w:rsid w:val="00F45633"/>
    <w:rsid w:val="00F47F09"/>
    <w:rsid w:val="00F50C55"/>
    <w:rsid w:val="00F52CB3"/>
    <w:rsid w:val="00F601A5"/>
    <w:rsid w:val="00F652CD"/>
    <w:rsid w:val="00F7457C"/>
    <w:rsid w:val="00F76A76"/>
    <w:rsid w:val="00F84415"/>
    <w:rsid w:val="00F9562C"/>
    <w:rsid w:val="00FA2414"/>
    <w:rsid w:val="00FB41BF"/>
    <w:rsid w:val="00FB4FB6"/>
    <w:rsid w:val="00FB6833"/>
    <w:rsid w:val="00FC6B68"/>
    <w:rsid w:val="00FF1C02"/>
    <w:rsid w:val="00FF5FF4"/>
    <w:rsid w:val="01661ED8"/>
    <w:rsid w:val="02335DA9"/>
    <w:rsid w:val="02406CBD"/>
    <w:rsid w:val="02FE6776"/>
    <w:rsid w:val="03101F14"/>
    <w:rsid w:val="03B95A3F"/>
    <w:rsid w:val="044A7433"/>
    <w:rsid w:val="05701125"/>
    <w:rsid w:val="059A70A1"/>
    <w:rsid w:val="06C35FCF"/>
    <w:rsid w:val="072004C0"/>
    <w:rsid w:val="08E44B71"/>
    <w:rsid w:val="093B4E6D"/>
    <w:rsid w:val="0A6E6DC7"/>
    <w:rsid w:val="0C6F2816"/>
    <w:rsid w:val="0EB96D9F"/>
    <w:rsid w:val="0F180250"/>
    <w:rsid w:val="0FCF6DE7"/>
    <w:rsid w:val="1080431F"/>
    <w:rsid w:val="11735EB1"/>
    <w:rsid w:val="13C775FF"/>
    <w:rsid w:val="13E00559"/>
    <w:rsid w:val="157C59CB"/>
    <w:rsid w:val="15DC757B"/>
    <w:rsid w:val="15FF10B5"/>
    <w:rsid w:val="166242C9"/>
    <w:rsid w:val="16680DF2"/>
    <w:rsid w:val="16CA6972"/>
    <w:rsid w:val="16EA3597"/>
    <w:rsid w:val="1791004B"/>
    <w:rsid w:val="17E3163D"/>
    <w:rsid w:val="18893450"/>
    <w:rsid w:val="1AFF6057"/>
    <w:rsid w:val="1E1B1F15"/>
    <w:rsid w:val="1FD552C6"/>
    <w:rsid w:val="21B81BE5"/>
    <w:rsid w:val="23490170"/>
    <w:rsid w:val="236F1A31"/>
    <w:rsid w:val="23723533"/>
    <w:rsid w:val="246557BB"/>
    <w:rsid w:val="25733F7D"/>
    <w:rsid w:val="25F4137A"/>
    <w:rsid w:val="27BB09BF"/>
    <w:rsid w:val="2815320F"/>
    <w:rsid w:val="2A0F5990"/>
    <w:rsid w:val="2A154D7D"/>
    <w:rsid w:val="2B6A6B46"/>
    <w:rsid w:val="2B7B2664"/>
    <w:rsid w:val="2B800AED"/>
    <w:rsid w:val="2EFA1321"/>
    <w:rsid w:val="2F00322A"/>
    <w:rsid w:val="2FDE2857"/>
    <w:rsid w:val="2FFB5323"/>
    <w:rsid w:val="2FFF403F"/>
    <w:rsid w:val="301F7A61"/>
    <w:rsid w:val="31682395"/>
    <w:rsid w:val="31946A67"/>
    <w:rsid w:val="31A0260B"/>
    <w:rsid w:val="32A06AE3"/>
    <w:rsid w:val="335235A6"/>
    <w:rsid w:val="33E975DF"/>
    <w:rsid w:val="34E3028A"/>
    <w:rsid w:val="350B7D61"/>
    <w:rsid w:val="35A601F3"/>
    <w:rsid w:val="35BC6D27"/>
    <w:rsid w:val="35DB398C"/>
    <w:rsid w:val="365E5CE3"/>
    <w:rsid w:val="371C76E1"/>
    <w:rsid w:val="38360444"/>
    <w:rsid w:val="38691812"/>
    <w:rsid w:val="3888024E"/>
    <w:rsid w:val="38A93E1D"/>
    <w:rsid w:val="3A7C2A19"/>
    <w:rsid w:val="3C7F03F7"/>
    <w:rsid w:val="3D0E7636"/>
    <w:rsid w:val="3E3B7E31"/>
    <w:rsid w:val="3E6E72FA"/>
    <w:rsid w:val="3FEA3715"/>
    <w:rsid w:val="40C10B1C"/>
    <w:rsid w:val="413B0711"/>
    <w:rsid w:val="42972BCC"/>
    <w:rsid w:val="42A43A7E"/>
    <w:rsid w:val="436D2846"/>
    <w:rsid w:val="43F91FDE"/>
    <w:rsid w:val="468E4393"/>
    <w:rsid w:val="476D0826"/>
    <w:rsid w:val="487C540E"/>
    <w:rsid w:val="49974134"/>
    <w:rsid w:val="4D7773E6"/>
    <w:rsid w:val="4DCA5A2D"/>
    <w:rsid w:val="4F9D6B1E"/>
    <w:rsid w:val="4FB96AE1"/>
    <w:rsid w:val="50401649"/>
    <w:rsid w:val="50CC3A9C"/>
    <w:rsid w:val="51424939"/>
    <w:rsid w:val="51465964"/>
    <w:rsid w:val="518C3E40"/>
    <w:rsid w:val="51C83640"/>
    <w:rsid w:val="52054A9D"/>
    <w:rsid w:val="523D7044"/>
    <w:rsid w:val="5321633C"/>
    <w:rsid w:val="539F0AF0"/>
    <w:rsid w:val="554D01BE"/>
    <w:rsid w:val="55652CC3"/>
    <w:rsid w:val="56DC5010"/>
    <w:rsid w:val="57CE0ECF"/>
    <w:rsid w:val="57D10DA1"/>
    <w:rsid w:val="58E608E9"/>
    <w:rsid w:val="59E54F88"/>
    <w:rsid w:val="5A2A33D2"/>
    <w:rsid w:val="5A3A03F5"/>
    <w:rsid w:val="5B187904"/>
    <w:rsid w:val="5B331205"/>
    <w:rsid w:val="5BA727FD"/>
    <w:rsid w:val="5C6B0018"/>
    <w:rsid w:val="60083E99"/>
    <w:rsid w:val="60CA4B37"/>
    <w:rsid w:val="61DA7617"/>
    <w:rsid w:val="62C25396"/>
    <w:rsid w:val="62D8753A"/>
    <w:rsid w:val="63CC1287"/>
    <w:rsid w:val="643E3E21"/>
    <w:rsid w:val="64F57788"/>
    <w:rsid w:val="655E6663"/>
    <w:rsid w:val="66032EEA"/>
    <w:rsid w:val="68D07B85"/>
    <w:rsid w:val="69713E8B"/>
    <w:rsid w:val="69EB4C8C"/>
    <w:rsid w:val="6AB22E9A"/>
    <w:rsid w:val="6ABD3D9E"/>
    <w:rsid w:val="6B21034E"/>
    <w:rsid w:val="6BEE421F"/>
    <w:rsid w:val="6CA86ED0"/>
    <w:rsid w:val="6D5D0301"/>
    <w:rsid w:val="6E200CBB"/>
    <w:rsid w:val="6E925DB6"/>
    <w:rsid w:val="6F0B1F3E"/>
    <w:rsid w:val="6F0D763F"/>
    <w:rsid w:val="6F601648"/>
    <w:rsid w:val="6FF505A3"/>
    <w:rsid w:val="70C60D7C"/>
    <w:rsid w:val="72614F80"/>
    <w:rsid w:val="72DE2883"/>
    <w:rsid w:val="7317F4BA"/>
    <w:rsid w:val="737A0503"/>
    <w:rsid w:val="73D62E1B"/>
    <w:rsid w:val="73DD64A4"/>
    <w:rsid w:val="73F167E5"/>
    <w:rsid w:val="74934F67"/>
    <w:rsid w:val="74A4476D"/>
    <w:rsid w:val="74B31505"/>
    <w:rsid w:val="74F869E7"/>
    <w:rsid w:val="7538251A"/>
    <w:rsid w:val="755F4EA1"/>
    <w:rsid w:val="75AF09D1"/>
    <w:rsid w:val="76787B6C"/>
    <w:rsid w:val="780350F4"/>
    <w:rsid w:val="7ABA07B7"/>
    <w:rsid w:val="7ABC219F"/>
    <w:rsid w:val="7B2E52F1"/>
    <w:rsid w:val="7BB92368"/>
    <w:rsid w:val="7DF2702E"/>
    <w:rsid w:val="7E300197"/>
    <w:rsid w:val="7E71434F"/>
    <w:rsid w:val="7FEFF5C1"/>
    <w:rsid w:val="7FFD3FA2"/>
    <w:rsid w:val="7FFE65AA"/>
    <w:rsid w:val="BFE73896"/>
    <w:rsid w:val="EFFF6CC5"/>
    <w:rsid w:val="F5EFEF68"/>
    <w:rsid w:val="F7FF11FB"/>
    <w:rsid w:val="FDE7BF29"/>
    <w:rsid w:val="FEFCEB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4"/>
    <w:autoRedefine/>
    <w:unhideWhenUsed/>
    <w:qFormat/>
    <w:uiPriority w:val="99"/>
    <w:pPr>
      <w:jc w:val="left"/>
    </w:pPr>
  </w:style>
  <w:style w:type="paragraph" w:styleId="3">
    <w:name w:val="Balloon Text"/>
    <w:basedOn w:val="1"/>
    <w:link w:val="23"/>
    <w:autoRedefine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7">
    <w:name w:val="annotation subject"/>
    <w:basedOn w:val="2"/>
    <w:next w:val="2"/>
    <w:link w:val="25"/>
    <w:autoRedefine/>
    <w:unhideWhenUsed/>
    <w:qFormat/>
    <w:uiPriority w:val="99"/>
    <w:rPr>
      <w:b/>
      <w:bCs/>
    </w:rPr>
  </w:style>
  <w:style w:type="table" w:styleId="9">
    <w:name w:val="Table Grid"/>
    <w:basedOn w:val="8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1">
    <w:name w:val="Strong"/>
    <w:basedOn w:val="10"/>
    <w:autoRedefine/>
    <w:qFormat/>
    <w:uiPriority w:val="22"/>
    <w:rPr>
      <w:b/>
    </w:rPr>
  </w:style>
  <w:style w:type="character" w:styleId="12">
    <w:name w:val="page number"/>
    <w:basedOn w:val="10"/>
    <w:autoRedefine/>
    <w:unhideWhenUsed/>
    <w:qFormat/>
    <w:uiPriority w:val="99"/>
  </w:style>
  <w:style w:type="character" w:styleId="13">
    <w:name w:val="Hyperlink"/>
    <w:basedOn w:val="10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0"/>
    <w:autoRedefine/>
    <w:unhideWhenUsed/>
    <w:qFormat/>
    <w:uiPriority w:val="99"/>
    <w:rPr>
      <w:sz w:val="21"/>
      <w:szCs w:val="21"/>
    </w:rPr>
  </w:style>
  <w:style w:type="paragraph" w:customStyle="1" w:styleId="15">
    <w:name w:val="无间隔1"/>
    <w:link w:val="17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">
    <w:name w:val="无间隔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7">
    <w:name w:val="无间隔 Char"/>
    <w:basedOn w:val="10"/>
    <w:link w:val="15"/>
    <w:autoRedefine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8">
    <w:name w:val="页眉 字符"/>
    <w:basedOn w:val="10"/>
    <w:link w:val="5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字符"/>
    <w:basedOn w:val="10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20">
    <w:name w:val="无间隔3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_Style 4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2">
    <w:name w:val="_Style 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">
    <w:name w:val="批注框文本 字符"/>
    <w:basedOn w:val="10"/>
    <w:link w:val="3"/>
    <w:autoRedefine/>
    <w:semiHidden/>
    <w:qFormat/>
    <w:uiPriority w:val="99"/>
    <w:rPr>
      <w:kern w:val="2"/>
      <w:sz w:val="18"/>
      <w:szCs w:val="18"/>
    </w:rPr>
  </w:style>
  <w:style w:type="character" w:customStyle="1" w:styleId="24">
    <w:name w:val="批注文字 字符"/>
    <w:basedOn w:val="10"/>
    <w:link w:val="2"/>
    <w:autoRedefine/>
    <w:semiHidden/>
    <w:qFormat/>
    <w:uiPriority w:val="99"/>
    <w:rPr>
      <w:kern w:val="2"/>
      <w:sz w:val="21"/>
      <w:szCs w:val="24"/>
    </w:rPr>
  </w:style>
  <w:style w:type="character" w:customStyle="1" w:styleId="25">
    <w:name w:val="批注主题 字符"/>
    <w:basedOn w:val="24"/>
    <w:link w:val="7"/>
    <w:autoRedefine/>
    <w:semiHidden/>
    <w:qFormat/>
    <w:uiPriority w:val="99"/>
    <w:rPr>
      <w:b/>
      <w:bCs/>
      <w:kern w:val="2"/>
      <w:sz w:val="21"/>
      <w:szCs w:val="24"/>
    </w:rPr>
  </w:style>
  <w:style w:type="paragraph" w:customStyle="1" w:styleId="26">
    <w:name w:val="无间隔4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579</Words>
  <Characters>597</Characters>
  <Lines>47</Lines>
  <Paragraphs>13</Paragraphs>
  <TotalTime>3</TotalTime>
  <ScaleCrop>false</ScaleCrop>
  <LinksUpToDate>false</LinksUpToDate>
  <CharactersWithSpaces>599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2019-04-11T07:35:00Z</dcterms:created>
  <dc:creator>xlp</dc:creator>
  <cp:lastModifiedBy>yimatengbutits4thday</cp:lastModifiedBy>
  <cp:lastPrinted>2023-03-03T06:40:00Z</cp:lastPrinted>
  <dcterms:modified xsi:type="dcterms:W3CDTF">2026-04-09T06:57:37Z</dcterms:modified>
  <dc:title>浙教工办〔2017〕号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B0DBC16C4A064AE0908DF15C306AE4F6_13</vt:lpwstr>
  </property>
  <property fmtid="{D5CDD505-2E9C-101B-9397-08002B2CF9AE}" pid="4" name="KSOTemplateDocerSaveRecord">
    <vt:lpwstr>eyJoZGlkIjoiMDIzOGE0YzEzOGE3ZGYzZWViMWFmNzE2NTk4YWQ0OTIiLCJ1c2VySWQiOiIxNjM5NjA0MTUzIn0=</vt:lpwstr>
  </property>
</Properties>
</file>