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D8" w:rsidRDefault="000B63D8" w:rsidP="00A808F7">
      <w:pPr>
        <w:widowControl/>
        <w:spacing w:after="200" w:line="220" w:lineRule="atLeast"/>
        <w:jc w:val="left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附件</w:t>
      </w:r>
      <w:r>
        <w:rPr>
          <w:rFonts w:ascii="仿宋_GB2312" w:eastAsia="仿宋_GB2312" w:hAnsi="Tahoma"/>
          <w:kern w:val="0"/>
          <w:sz w:val="28"/>
          <w:szCs w:val="28"/>
        </w:rPr>
        <w:t>1</w:t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eastAsia="方正小标宋简体" w:hAnsi="Tahoma"/>
          <w:kern w:val="0"/>
          <w:sz w:val="32"/>
          <w:szCs w:val="28"/>
        </w:rPr>
      </w:pPr>
      <w:r>
        <w:rPr>
          <w:rFonts w:ascii="方正小标宋简体" w:eastAsia="方正小标宋简体" w:hAnsi="Tahoma" w:hint="eastAsia"/>
          <w:kern w:val="0"/>
          <w:sz w:val="32"/>
          <w:szCs w:val="28"/>
        </w:rPr>
        <w:t>青年视角下的</w:t>
      </w:r>
      <w:r>
        <w:rPr>
          <w:rFonts w:ascii="方正小标宋简体" w:eastAsia="方正小标宋简体" w:hAnsi="Tahoma"/>
          <w:kern w:val="0"/>
          <w:sz w:val="32"/>
          <w:szCs w:val="28"/>
        </w:rPr>
        <w:t>21</w:t>
      </w:r>
      <w:r>
        <w:rPr>
          <w:rFonts w:ascii="方正小标宋简体" w:eastAsia="方正小标宋简体" w:hAnsi="Tahoma" w:hint="eastAsia"/>
          <w:kern w:val="0"/>
          <w:sz w:val="32"/>
          <w:szCs w:val="28"/>
        </w:rPr>
        <w:t>世纪马克思主义发展</w:t>
      </w:r>
      <w:r>
        <w:rPr>
          <w:rFonts w:ascii="方正小标宋简体" w:eastAsia="方正小标宋简体" w:hAnsi="Tahoma"/>
          <w:kern w:val="0"/>
          <w:sz w:val="32"/>
          <w:szCs w:val="28"/>
        </w:rPr>
        <w:t>——</w:t>
      </w:r>
      <w:r>
        <w:rPr>
          <w:rFonts w:ascii="方正小标宋简体" w:eastAsia="方正小标宋简体" w:hAnsi="Tahoma" w:hint="eastAsia"/>
          <w:kern w:val="0"/>
          <w:sz w:val="32"/>
          <w:szCs w:val="28"/>
        </w:rPr>
        <w:t>第二届全国高校马克思主义理论学科研究生学术论坛参会高校名单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4"/>
        <w:gridCol w:w="6382"/>
      </w:tblGrid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b/>
                <w:kern w:val="0"/>
                <w:sz w:val="28"/>
                <w:szCs w:val="28"/>
              </w:rPr>
              <w:t>省份（直辖市、自治区）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b/>
                <w:kern w:val="0"/>
                <w:sz w:val="28"/>
                <w:szCs w:val="28"/>
              </w:rPr>
              <w:t>学</w:t>
            </w:r>
            <w:r w:rsidRPr="003C62CC"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  <w:t xml:space="preserve">  </w:t>
            </w:r>
            <w:r w:rsidRPr="003C62CC">
              <w:rPr>
                <w:rFonts w:ascii="仿宋_GB2312" w:eastAsia="仿宋_GB2312" w:hAnsi="Tahoma" w:hint="eastAsia"/>
                <w:b/>
                <w:kern w:val="0"/>
                <w:sz w:val="28"/>
                <w:szCs w:val="28"/>
              </w:rPr>
              <w:t>校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中国人民大学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清华大学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北京师范大学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中共中央党校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中国社会科学院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北京航天航空大学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北京理工大学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中国农业大学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北京科技大学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中央民族大学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中央财经大学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中国政法大学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中国传媒大学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中国矿业大学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中国地质大学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北京交通大学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北京外国语大学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国防大学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首都师范大学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北京第二外国语大学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中国青年政治学院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北京语言大学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b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北京服装学院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复旦大学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同济大学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华东师范大学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上海财经大学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武汉大学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华中科技大学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华中师范大学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湖南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中南大学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湖南大学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国防科学技术大学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四川大学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电子科技大学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西南财经大学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南京大学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东南大学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南京师范大学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山东大学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山东师范大学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南开大学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天津大学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西安交通大学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陕西师范大学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中山大学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华南师范大学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吉林大学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东北师范大学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郑州大学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河南大学</w:t>
            </w:r>
          </w:p>
        </w:tc>
      </w:tr>
      <w:tr w:rsidR="000B63D8" w:rsidRPr="003C62CC" w:rsidTr="003C62CC">
        <w:tc>
          <w:tcPr>
            <w:tcW w:w="1914" w:type="dxa"/>
            <w:vMerge w:val="restart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lastRenderedPageBreak/>
              <w:t>河北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河北工业大学</w:t>
            </w:r>
          </w:p>
        </w:tc>
      </w:tr>
      <w:tr w:rsidR="000B63D8" w:rsidRPr="003C62CC" w:rsidTr="003C62CC">
        <w:tc>
          <w:tcPr>
            <w:tcW w:w="1914" w:type="dxa"/>
            <w:vMerge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河北经贸大学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厦门大学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浙江大学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东北大学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重庆大学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山西大学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合肥工业大学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638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兰州大学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云南大学</w:t>
            </w:r>
          </w:p>
        </w:tc>
      </w:tr>
      <w:tr w:rsidR="000B63D8" w:rsidRPr="003C62CC" w:rsidTr="003C62CC">
        <w:trPr>
          <w:trHeight w:val="335"/>
        </w:trPr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广西大学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新疆大学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青海大学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贵州大学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宁夏大学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哈尔滨工业大学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海南大学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西藏大学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南昌大学</w:t>
            </w:r>
          </w:p>
        </w:tc>
      </w:tr>
      <w:tr w:rsidR="000B63D8" w:rsidRPr="003C62CC" w:rsidTr="003C62CC">
        <w:tc>
          <w:tcPr>
            <w:tcW w:w="191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638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内蒙古大学</w:t>
            </w:r>
          </w:p>
        </w:tc>
      </w:tr>
    </w:tbl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>
      <w:pPr>
        <w:widowControl/>
        <w:spacing w:after="200" w:line="220" w:lineRule="atLeast"/>
        <w:jc w:val="left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br w:type="page"/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left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附件</w:t>
      </w:r>
      <w:r>
        <w:rPr>
          <w:rFonts w:ascii="仿宋_GB2312" w:eastAsia="仿宋_GB2312" w:hAnsi="Tahoma"/>
          <w:kern w:val="0"/>
          <w:sz w:val="28"/>
          <w:szCs w:val="28"/>
        </w:rPr>
        <w:t>2</w:t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eastAsia="方正小标宋简体" w:hAnsi="Tahoma"/>
          <w:kern w:val="0"/>
          <w:sz w:val="28"/>
          <w:szCs w:val="28"/>
        </w:rPr>
      </w:pPr>
      <w:r>
        <w:rPr>
          <w:rFonts w:ascii="方正小标宋简体" w:eastAsia="方正小标宋简体" w:hAnsi="Tahoma" w:hint="eastAsia"/>
          <w:kern w:val="0"/>
          <w:sz w:val="36"/>
          <w:szCs w:val="36"/>
        </w:rPr>
        <w:t>第二届全国高校马克思主义理论学科研究生学术论坛</w:t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eastAsia="方正小标宋简体" w:hAnsi="Tahoma"/>
          <w:kern w:val="0"/>
          <w:sz w:val="28"/>
          <w:szCs w:val="28"/>
        </w:rPr>
      </w:pPr>
      <w:r>
        <w:rPr>
          <w:rFonts w:ascii="方正小标宋简体" w:eastAsia="方正小标宋简体" w:hAnsi="Tahoma" w:hint="eastAsia"/>
          <w:kern w:val="0"/>
          <w:sz w:val="40"/>
          <w:szCs w:val="36"/>
        </w:rPr>
        <w:t>会议回执</w:t>
      </w:r>
    </w:p>
    <w:p w:rsidR="000B63D8" w:rsidRDefault="000B63D8">
      <w:pPr>
        <w:widowControl/>
        <w:adjustRightInd w:val="0"/>
        <w:snapToGrid w:val="0"/>
        <w:spacing w:after="200" w:line="460" w:lineRule="exact"/>
        <w:ind w:right="480"/>
        <w:jc w:val="left"/>
        <w:rPr>
          <w:rFonts w:ascii="仿宋_GB2312" w:eastAsia="仿宋_GB2312" w:hAnsi="Tahoma"/>
          <w:kern w:val="0"/>
          <w:sz w:val="32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推荐单位盖章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560"/>
        <w:gridCol w:w="1275"/>
        <w:gridCol w:w="993"/>
        <w:gridCol w:w="1984"/>
        <w:gridCol w:w="1468"/>
      </w:tblGrid>
      <w:tr w:rsidR="000B63D8" w:rsidRPr="003C62CC" w:rsidTr="003C62CC">
        <w:tc>
          <w:tcPr>
            <w:tcW w:w="1242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学</w:t>
            </w:r>
            <w:r w:rsidRPr="003C62CC">
              <w:rPr>
                <w:rFonts w:ascii="仿宋_GB2312" w:eastAsia="仿宋_GB2312" w:hAnsi="Tahoma"/>
                <w:kern w:val="0"/>
                <w:sz w:val="28"/>
                <w:szCs w:val="28"/>
              </w:rPr>
              <w:t xml:space="preserve"> </w:t>
            </w: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560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1275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姓</w:t>
            </w:r>
            <w:r w:rsidRPr="003C62CC">
              <w:rPr>
                <w:rFonts w:ascii="仿宋_GB2312" w:eastAsia="仿宋_GB2312" w:hAnsi="Tahoma"/>
                <w:kern w:val="0"/>
                <w:sz w:val="28"/>
                <w:szCs w:val="28"/>
              </w:rPr>
              <w:t xml:space="preserve"> </w:t>
            </w: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性</w:t>
            </w:r>
            <w:r w:rsidRPr="003C62CC">
              <w:rPr>
                <w:rFonts w:ascii="仿宋_GB2312" w:eastAsia="仿宋_GB2312" w:hAnsi="Tahoma"/>
                <w:kern w:val="0"/>
                <w:sz w:val="28"/>
                <w:szCs w:val="28"/>
              </w:rPr>
              <w:t xml:space="preserve"> </w:t>
            </w: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68" w:type="dxa"/>
            <w:vAlign w:val="center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  <w:r w:rsidRPr="003C62CC">
              <w:rPr>
                <w:rFonts w:ascii="仿宋_GB2312" w:eastAsia="仿宋_GB2312" w:hAnsi="Tahoma" w:hint="eastAsia"/>
                <w:kern w:val="0"/>
                <w:sz w:val="28"/>
                <w:szCs w:val="28"/>
              </w:rPr>
              <w:t>备注</w:t>
            </w:r>
          </w:p>
        </w:tc>
      </w:tr>
      <w:tr w:rsidR="000B63D8" w:rsidRPr="003C62CC" w:rsidTr="003C62CC">
        <w:tc>
          <w:tcPr>
            <w:tcW w:w="124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</w:tr>
      <w:tr w:rsidR="000B63D8" w:rsidRPr="003C62CC" w:rsidTr="003C62CC">
        <w:tc>
          <w:tcPr>
            <w:tcW w:w="124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</w:tr>
      <w:tr w:rsidR="000B63D8" w:rsidRPr="003C62CC" w:rsidTr="003C62CC">
        <w:tc>
          <w:tcPr>
            <w:tcW w:w="124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</w:tr>
      <w:tr w:rsidR="000B63D8" w:rsidRPr="003C62CC" w:rsidTr="003C62CC">
        <w:tc>
          <w:tcPr>
            <w:tcW w:w="124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</w:tr>
      <w:tr w:rsidR="000B63D8" w:rsidRPr="003C62CC" w:rsidTr="003C62CC">
        <w:tc>
          <w:tcPr>
            <w:tcW w:w="1242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63D8" w:rsidRPr="003C62CC" w:rsidRDefault="000B63D8" w:rsidP="003C62CC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Tahoma"/>
                <w:kern w:val="0"/>
                <w:sz w:val="28"/>
                <w:szCs w:val="28"/>
              </w:rPr>
            </w:pPr>
          </w:p>
        </w:tc>
      </w:tr>
    </w:tbl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请贵单位务必在</w:t>
      </w:r>
      <w:r>
        <w:rPr>
          <w:rFonts w:ascii="仿宋_GB2312" w:eastAsia="仿宋_GB2312" w:hAnsi="Tahoma"/>
          <w:b/>
          <w:kern w:val="0"/>
          <w:sz w:val="28"/>
          <w:szCs w:val="28"/>
        </w:rPr>
        <w:t>2017</w:t>
      </w:r>
      <w:r>
        <w:rPr>
          <w:rFonts w:ascii="仿宋_GB2312" w:eastAsia="仿宋_GB2312" w:hAnsi="Tahoma" w:hint="eastAsia"/>
          <w:b/>
          <w:kern w:val="0"/>
          <w:sz w:val="28"/>
          <w:szCs w:val="28"/>
        </w:rPr>
        <w:t>年</w:t>
      </w:r>
      <w:r>
        <w:rPr>
          <w:rFonts w:ascii="仿宋_GB2312" w:eastAsia="仿宋_GB2312" w:hAnsi="Tahoma"/>
          <w:b/>
          <w:kern w:val="0"/>
          <w:sz w:val="28"/>
          <w:szCs w:val="28"/>
        </w:rPr>
        <w:t>1</w:t>
      </w:r>
      <w:r>
        <w:rPr>
          <w:rFonts w:ascii="仿宋_GB2312" w:eastAsia="仿宋_GB2312" w:hAnsi="Tahoma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Tahoma"/>
          <w:b/>
          <w:kern w:val="0"/>
          <w:sz w:val="28"/>
          <w:szCs w:val="28"/>
        </w:rPr>
        <w:t>15</w:t>
      </w:r>
      <w:r>
        <w:rPr>
          <w:rFonts w:ascii="仿宋_GB2312" w:eastAsia="仿宋_GB2312" w:hAnsi="Tahoma" w:hint="eastAsia"/>
          <w:b/>
          <w:kern w:val="0"/>
          <w:sz w:val="28"/>
          <w:szCs w:val="28"/>
        </w:rPr>
        <w:t>日以前</w:t>
      </w:r>
      <w:r>
        <w:rPr>
          <w:rFonts w:ascii="仿宋_GB2312" w:eastAsia="仿宋_GB2312" w:hAnsi="Tahoma" w:hint="eastAsia"/>
          <w:kern w:val="0"/>
          <w:sz w:val="28"/>
          <w:szCs w:val="28"/>
        </w:rPr>
        <w:t>填写好会议回执并将电子版发送到会议主办方邮箱</w:t>
      </w:r>
      <w:r>
        <w:rPr>
          <w:rFonts w:ascii="Times New Roman" w:eastAsia="仿宋_GB2312" w:hAnsi="Times New Roman"/>
          <w:kern w:val="0"/>
          <w:sz w:val="28"/>
          <w:szCs w:val="28"/>
        </w:rPr>
        <w:t>mkszyxy@ruc.edu.cn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或传真至我院</w:t>
      </w:r>
      <w:r>
        <w:rPr>
          <w:rFonts w:ascii="仿宋_GB2312" w:eastAsia="仿宋_GB2312" w:hAnsi="Tahoma" w:hint="eastAsia"/>
          <w:kern w:val="0"/>
          <w:sz w:val="28"/>
          <w:szCs w:val="28"/>
        </w:rPr>
        <w:t>，以便于我们提前做好会议安排。论坛当天请携纸质版前来报到。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附件</w:t>
      </w:r>
      <w:r>
        <w:rPr>
          <w:rFonts w:ascii="仿宋_GB2312" w:eastAsia="仿宋_GB2312" w:hAnsi="Tahoma"/>
          <w:kern w:val="0"/>
          <w:sz w:val="28"/>
          <w:szCs w:val="28"/>
        </w:rPr>
        <w:t>3</w:t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eastAsia="方正小标宋简体" w:hAnsi="Tahoma"/>
          <w:b/>
          <w:kern w:val="0"/>
          <w:sz w:val="36"/>
          <w:szCs w:val="36"/>
        </w:rPr>
      </w:pPr>
      <w:r>
        <w:rPr>
          <w:rFonts w:ascii="方正小标宋简体" w:eastAsia="方正小标宋简体" w:hAnsi="Tahoma" w:hint="eastAsia"/>
          <w:b/>
          <w:kern w:val="0"/>
          <w:sz w:val="36"/>
          <w:szCs w:val="36"/>
        </w:rPr>
        <w:t>第二届全国高校马克思主义理论学科研究生</w:t>
      </w:r>
    </w:p>
    <w:p w:rsidR="000B63D8" w:rsidRDefault="000B63D8">
      <w:pPr>
        <w:widowControl/>
        <w:adjustRightInd w:val="0"/>
        <w:snapToGrid w:val="0"/>
        <w:spacing w:after="200" w:line="460" w:lineRule="exact"/>
        <w:jc w:val="center"/>
        <w:rPr>
          <w:rFonts w:ascii="方正小标宋简体" w:eastAsia="方正小标宋简体" w:hAnsi="Tahoma"/>
          <w:b/>
          <w:kern w:val="0"/>
          <w:sz w:val="36"/>
          <w:szCs w:val="36"/>
        </w:rPr>
      </w:pPr>
      <w:r>
        <w:rPr>
          <w:rFonts w:ascii="方正小标宋简体" w:eastAsia="方正小标宋简体" w:hAnsi="Tahoma" w:hint="eastAsia"/>
          <w:b/>
          <w:kern w:val="0"/>
          <w:sz w:val="36"/>
          <w:szCs w:val="36"/>
        </w:rPr>
        <w:t>学术论坛论文投稿格式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outlineLvl w:val="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一、论文正文及摘要格式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1</w:t>
      </w:r>
      <w:r>
        <w:rPr>
          <w:rFonts w:ascii="仿宋_GB2312" w:eastAsia="仿宋_GB2312" w:hAnsi="Tahoma" w:hint="eastAsia"/>
          <w:kern w:val="0"/>
          <w:sz w:val="28"/>
          <w:szCs w:val="28"/>
        </w:rPr>
        <w:t>．页面设置：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①页边距上下各</w:t>
      </w:r>
      <w:r>
        <w:rPr>
          <w:rFonts w:ascii="仿宋_GB2312" w:eastAsia="仿宋_GB2312" w:hAnsi="Tahoma"/>
          <w:kern w:val="0"/>
          <w:sz w:val="28"/>
          <w:szCs w:val="28"/>
        </w:rPr>
        <w:t>2.5 cm</w:t>
      </w:r>
      <w:r>
        <w:rPr>
          <w:rFonts w:ascii="仿宋_GB2312" w:eastAsia="仿宋_GB2312" w:hAnsi="Tahoma" w:hint="eastAsia"/>
          <w:kern w:val="0"/>
          <w:sz w:val="28"/>
          <w:szCs w:val="28"/>
        </w:rPr>
        <w:t>、左右各</w:t>
      </w:r>
      <w:r>
        <w:rPr>
          <w:rFonts w:ascii="仿宋_GB2312" w:eastAsia="仿宋_GB2312" w:hAnsi="Tahoma"/>
          <w:kern w:val="0"/>
          <w:sz w:val="28"/>
          <w:szCs w:val="28"/>
        </w:rPr>
        <w:t>2cm</w:t>
      </w:r>
      <w:r>
        <w:rPr>
          <w:rFonts w:ascii="仿宋_GB2312" w:eastAsia="仿宋_GB2312" w:hAnsi="Tahoma" w:hint="eastAsia"/>
          <w:kern w:val="0"/>
          <w:sz w:val="28"/>
          <w:szCs w:val="28"/>
        </w:rPr>
        <w:t>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②版式里上下页眉取默认值。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③文题和正文中的数字及西文字母用</w:t>
      </w:r>
      <w:r>
        <w:rPr>
          <w:rFonts w:ascii="仿宋_GB2312" w:eastAsia="仿宋_GB2312" w:hAnsi="Tahoma"/>
          <w:kern w:val="0"/>
          <w:sz w:val="28"/>
          <w:szCs w:val="28"/>
        </w:rPr>
        <w:t>Times New Roman</w:t>
      </w:r>
      <w:r>
        <w:rPr>
          <w:rFonts w:ascii="仿宋_GB2312" w:eastAsia="仿宋_GB2312" w:hAnsi="Tahoma" w:hint="eastAsia"/>
          <w:kern w:val="0"/>
          <w:sz w:val="28"/>
          <w:szCs w:val="28"/>
        </w:rPr>
        <w:t>字体。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2</w:t>
      </w:r>
      <w:r>
        <w:rPr>
          <w:rFonts w:ascii="仿宋_GB2312" w:eastAsia="仿宋_GB2312" w:hAnsi="Tahoma" w:hint="eastAsia"/>
          <w:kern w:val="0"/>
          <w:sz w:val="28"/>
          <w:szCs w:val="28"/>
        </w:rPr>
        <w:t>．论文题目：一般不超过</w:t>
      </w:r>
      <w:r>
        <w:rPr>
          <w:rFonts w:ascii="仿宋_GB2312" w:eastAsia="仿宋_GB2312" w:hAnsi="Tahoma"/>
          <w:kern w:val="0"/>
          <w:sz w:val="28"/>
          <w:szCs w:val="28"/>
        </w:rPr>
        <w:t>20</w:t>
      </w:r>
      <w:r>
        <w:rPr>
          <w:rFonts w:ascii="仿宋_GB2312" w:eastAsia="仿宋_GB2312" w:hAnsi="Tahoma" w:hint="eastAsia"/>
          <w:kern w:val="0"/>
          <w:sz w:val="28"/>
          <w:szCs w:val="28"/>
        </w:rPr>
        <w:t>个汉字</w:t>
      </w:r>
      <w:r>
        <w:rPr>
          <w:rFonts w:ascii="仿宋_GB2312" w:eastAsia="仿宋_GB2312" w:hAnsi="Tahoma"/>
          <w:kern w:val="0"/>
          <w:sz w:val="28"/>
          <w:szCs w:val="28"/>
        </w:rPr>
        <w:t>(</w:t>
      </w:r>
      <w:r>
        <w:rPr>
          <w:rFonts w:ascii="仿宋_GB2312" w:eastAsia="仿宋_GB2312" w:hAnsi="Tahoma" w:hint="eastAsia"/>
          <w:kern w:val="0"/>
          <w:sz w:val="28"/>
          <w:szCs w:val="28"/>
        </w:rPr>
        <w:t>副题除外</w:t>
      </w:r>
      <w:r>
        <w:rPr>
          <w:rFonts w:ascii="仿宋_GB2312" w:eastAsia="仿宋_GB2312" w:hAnsi="Tahoma"/>
          <w:kern w:val="0"/>
          <w:sz w:val="28"/>
          <w:szCs w:val="28"/>
        </w:rPr>
        <w:t>)</w:t>
      </w:r>
      <w:r>
        <w:rPr>
          <w:rFonts w:ascii="仿宋_GB2312" w:eastAsia="仿宋_GB2312" w:hAnsi="Tahoma" w:hint="eastAsia"/>
          <w:kern w:val="0"/>
          <w:sz w:val="28"/>
          <w:szCs w:val="28"/>
        </w:rPr>
        <w:t>；三号黑体，居中排。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3</w:t>
      </w:r>
      <w:r>
        <w:rPr>
          <w:rFonts w:ascii="仿宋_GB2312" w:eastAsia="仿宋_GB2312" w:hAnsi="Tahoma" w:hint="eastAsia"/>
          <w:kern w:val="0"/>
          <w:sz w:val="28"/>
          <w:szCs w:val="28"/>
        </w:rPr>
        <w:t>．作者姓名：小三号楷体，居中排，多位作者之间空一格区分。单位及通讯地址：按学校学院名称、城市名、邮编顺序排列，中间用逗号，多个地址中间用分号，五号宋体，居中排，全部内容置于括号之中。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4</w:t>
      </w:r>
      <w:r>
        <w:rPr>
          <w:rFonts w:ascii="仿宋_GB2312" w:eastAsia="仿宋_GB2312" w:hAnsi="Tahoma" w:hint="eastAsia"/>
          <w:kern w:val="0"/>
          <w:sz w:val="28"/>
          <w:szCs w:val="28"/>
        </w:rPr>
        <w:t>．摘要：“摘要”</w:t>
      </w:r>
      <w:r>
        <w:rPr>
          <w:rFonts w:ascii="仿宋_GB2312" w:eastAsia="仿宋_GB2312" w:hAnsi="Tahoma"/>
          <w:kern w:val="0"/>
          <w:sz w:val="28"/>
          <w:szCs w:val="28"/>
        </w:rPr>
        <w:t>2</w:t>
      </w:r>
      <w:r>
        <w:rPr>
          <w:rFonts w:ascii="仿宋_GB2312" w:eastAsia="仿宋_GB2312" w:hAnsi="Tahoma" w:hint="eastAsia"/>
          <w:kern w:val="0"/>
          <w:sz w:val="28"/>
          <w:szCs w:val="28"/>
        </w:rPr>
        <w:t>字小五号黑体，内容小五号宋体，以</w:t>
      </w:r>
      <w:r>
        <w:rPr>
          <w:rFonts w:ascii="仿宋_GB2312" w:eastAsia="仿宋_GB2312" w:hAnsi="Tahoma"/>
          <w:kern w:val="0"/>
          <w:sz w:val="28"/>
          <w:szCs w:val="28"/>
        </w:rPr>
        <w:t>200~500</w:t>
      </w:r>
      <w:r>
        <w:rPr>
          <w:rFonts w:ascii="仿宋_GB2312" w:eastAsia="仿宋_GB2312" w:hAnsi="Tahoma" w:hint="eastAsia"/>
          <w:kern w:val="0"/>
          <w:sz w:val="28"/>
          <w:szCs w:val="28"/>
        </w:rPr>
        <w:t>字为宜，单倍行距。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6</w:t>
      </w:r>
      <w:r>
        <w:rPr>
          <w:rFonts w:ascii="仿宋_GB2312" w:eastAsia="仿宋_GB2312" w:hAnsi="Tahoma" w:hint="eastAsia"/>
          <w:kern w:val="0"/>
          <w:sz w:val="28"/>
          <w:szCs w:val="28"/>
        </w:rPr>
        <w:t>．关键词：“关键词”</w:t>
      </w:r>
      <w:r>
        <w:rPr>
          <w:rFonts w:ascii="仿宋_GB2312" w:eastAsia="仿宋_GB2312" w:hAnsi="Tahoma"/>
          <w:kern w:val="0"/>
          <w:sz w:val="28"/>
          <w:szCs w:val="28"/>
        </w:rPr>
        <w:t>3</w:t>
      </w:r>
      <w:r>
        <w:rPr>
          <w:rFonts w:ascii="仿宋_GB2312" w:eastAsia="仿宋_GB2312" w:hAnsi="Tahoma" w:hint="eastAsia"/>
          <w:kern w:val="0"/>
          <w:sz w:val="28"/>
          <w:szCs w:val="28"/>
        </w:rPr>
        <w:t>字小五黑体，具体内容小五号宋体，关键词之间用分号分开。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7</w:t>
      </w:r>
      <w:r>
        <w:rPr>
          <w:rFonts w:ascii="仿宋_GB2312" w:eastAsia="仿宋_GB2312" w:hAnsi="Tahoma" w:hint="eastAsia"/>
          <w:kern w:val="0"/>
          <w:sz w:val="28"/>
          <w:szCs w:val="28"/>
        </w:rPr>
        <w:t>．文内标题：简洁、明确，层次不宜过多，层次序号依次为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一、</w:t>
      </w:r>
      <w:r>
        <w:rPr>
          <w:rFonts w:ascii="仿宋_GB2312" w:eastAsia="仿宋_GB2312" w:hAnsi="Tahoma"/>
          <w:kern w:val="0"/>
          <w:sz w:val="28"/>
          <w:szCs w:val="28"/>
        </w:rPr>
        <w:t>(</w:t>
      </w:r>
      <w:r>
        <w:rPr>
          <w:rFonts w:ascii="仿宋_GB2312" w:eastAsia="仿宋_GB2312" w:hAnsi="Tahoma" w:hint="eastAsia"/>
          <w:kern w:val="0"/>
          <w:sz w:val="28"/>
          <w:szCs w:val="28"/>
        </w:rPr>
        <w:t>一</w:t>
      </w:r>
      <w:r>
        <w:rPr>
          <w:rFonts w:ascii="仿宋_GB2312" w:eastAsia="仿宋_GB2312" w:hAnsi="Tahoma"/>
          <w:kern w:val="0"/>
          <w:sz w:val="28"/>
          <w:szCs w:val="28"/>
        </w:rPr>
        <w:t>)</w:t>
      </w:r>
      <w:r>
        <w:rPr>
          <w:rFonts w:ascii="仿宋_GB2312" w:eastAsia="仿宋_GB2312" w:hAnsi="Tahoma" w:hint="eastAsia"/>
          <w:kern w:val="0"/>
          <w:sz w:val="28"/>
          <w:szCs w:val="28"/>
        </w:rPr>
        <w:t>、</w:t>
      </w:r>
      <w:r>
        <w:rPr>
          <w:rFonts w:ascii="仿宋_GB2312" w:eastAsia="仿宋_GB2312" w:hAnsi="Tahoma"/>
          <w:kern w:val="0"/>
          <w:sz w:val="28"/>
          <w:szCs w:val="28"/>
        </w:rPr>
        <w:t>l</w:t>
      </w:r>
      <w:r>
        <w:rPr>
          <w:rFonts w:ascii="仿宋_GB2312" w:eastAsia="仿宋_GB2312" w:hAnsi="Tahoma" w:hint="eastAsia"/>
          <w:kern w:val="0"/>
          <w:sz w:val="28"/>
          <w:szCs w:val="28"/>
        </w:rPr>
        <w:t>、</w:t>
      </w:r>
      <w:r>
        <w:rPr>
          <w:rFonts w:ascii="仿宋_GB2312" w:eastAsia="仿宋_GB2312" w:hAnsi="Tahoma"/>
          <w:kern w:val="0"/>
          <w:sz w:val="28"/>
          <w:szCs w:val="28"/>
        </w:rPr>
        <w:t>(1)</w:t>
      </w:r>
      <w:r>
        <w:rPr>
          <w:rFonts w:ascii="仿宋_GB2312" w:eastAsia="仿宋_GB2312" w:hAnsi="Tahoma" w:hint="eastAsia"/>
          <w:kern w:val="0"/>
          <w:sz w:val="28"/>
          <w:szCs w:val="28"/>
        </w:rPr>
        <w:t>、</w:t>
      </w:r>
      <w:r>
        <w:rPr>
          <w:rFonts w:ascii="仿宋_GB2312" w:eastAsia="仿宋_GB2312" w:hAnsi="Tahoma"/>
          <w:kern w:val="0"/>
          <w:sz w:val="28"/>
          <w:szCs w:val="28"/>
        </w:rPr>
        <w:t>1)</w:t>
      </w:r>
      <w:r>
        <w:rPr>
          <w:rFonts w:ascii="仿宋_GB2312" w:eastAsia="仿宋_GB2312" w:hAnsi="Tahoma" w:hint="eastAsia"/>
          <w:kern w:val="0"/>
          <w:sz w:val="28"/>
          <w:szCs w:val="28"/>
        </w:rPr>
        <w:t>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>8</w:t>
      </w:r>
      <w:r>
        <w:rPr>
          <w:rFonts w:ascii="仿宋_GB2312" w:eastAsia="仿宋_GB2312" w:hAnsi="Tahoma" w:hint="eastAsia"/>
          <w:kern w:val="0"/>
          <w:sz w:val="28"/>
          <w:szCs w:val="28"/>
        </w:rPr>
        <w:t>．论文正文：</w:t>
      </w:r>
      <w:r>
        <w:rPr>
          <w:rFonts w:ascii="仿宋_GB2312" w:eastAsia="仿宋_GB2312" w:hAnsi="Tahoma"/>
          <w:kern w:val="0"/>
          <w:sz w:val="28"/>
          <w:szCs w:val="28"/>
        </w:rPr>
        <w:t>5</w:t>
      </w:r>
      <w:r>
        <w:rPr>
          <w:rFonts w:ascii="仿宋_GB2312" w:eastAsia="仿宋_GB2312" w:hAnsi="Tahoma" w:hint="eastAsia"/>
          <w:kern w:val="0"/>
          <w:sz w:val="28"/>
          <w:szCs w:val="28"/>
        </w:rPr>
        <w:t>号宋体，宋体小五号，首行缩进两字符，正文之间无空行。“对齐方式”应为两端对齐；“缩进”应为</w:t>
      </w:r>
      <w:r>
        <w:rPr>
          <w:rFonts w:ascii="仿宋_GB2312" w:eastAsia="仿宋_GB2312" w:hAnsi="Tahoma"/>
          <w:kern w:val="0"/>
          <w:sz w:val="28"/>
          <w:szCs w:val="28"/>
        </w:rPr>
        <w:t>0</w:t>
      </w:r>
      <w:r>
        <w:rPr>
          <w:rFonts w:ascii="仿宋_GB2312" w:eastAsia="仿宋_GB2312" w:hAnsi="Tahoma" w:hint="eastAsia"/>
          <w:kern w:val="0"/>
          <w:sz w:val="28"/>
          <w:szCs w:val="28"/>
        </w:rPr>
        <w:t>字符；“行距”应为</w:t>
      </w:r>
      <w:r>
        <w:rPr>
          <w:rFonts w:ascii="仿宋_GB2312" w:eastAsia="仿宋_GB2312" w:hAnsi="Tahoma"/>
          <w:kern w:val="0"/>
          <w:sz w:val="28"/>
          <w:szCs w:val="28"/>
        </w:rPr>
        <w:t>1.5</w:t>
      </w:r>
      <w:r>
        <w:rPr>
          <w:rFonts w:ascii="仿宋_GB2312" w:eastAsia="仿宋_GB2312" w:hAnsi="Tahoma" w:hint="eastAsia"/>
          <w:kern w:val="0"/>
          <w:sz w:val="28"/>
          <w:szCs w:val="28"/>
        </w:rPr>
        <w:t>倍行距；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outlineLvl w:val="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二、注释格式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1. </w:t>
      </w:r>
      <w:r>
        <w:rPr>
          <w:rFonts w:ascii="仿宋_GB2312" w:eastAsia="仿宋_GB2312" w:hAnsi="Tahoma" w:hint="eastAsia"/>
          <w:kern w:val="0"/>
          <w:sz w:val="28"/>
          <w:szCs w:val="28"/>
        </w:rPr>
        <w:t>请在文中一律采用脚注。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2. </w:t>
      </w:r>
      <w:r>
        <w:rPr>
          <w:rFonts w:ascii="仿宋_GB2312" w:eastAsia="仿宋_GB2312" w:hAnsi="Tahoma" w:hint="eastAsia"/>
          <w:kern w:val="0"/>
          <w:sz w:val="28"/>
          <w:szCs w:val="28"/>
        </w:rPr>
        <w:t>脚注符号：①、②、③；每页重新编号；脚注符号应与脚注内容之间空一格，首行缩进两字符。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3. </w:t>
      </w:r>
      <w:r>
        <w:rPr>
          <w:rFonts w:ascii="仿宋_GB2312" w:eastAsia="仿宋_GB2312" w:hAnsi="Tahoma" w:hint="eastAsia"/>
          <w:kern w:val="0"/>
          <w:sz w:val="28"/>
          <w:szCs w:val="28"/>
        </w:rPr>
        <w:t>脚注内容：宋体、六号；“对齐方式”应为两端对齐。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  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4. </w:t>
      </w:r>
      <w:r>
        <w:rPr>
          <w:rFonts w:ascii="仿宋_GB2312" w:eastAsia="仿宋_GB2312" w:hAnsi="Tahoma" w:hint="eastAsia"/>
          <w:kern w:val="0"/>
          <w:sz w:val="28"/>
          <w:szCs w:val="28"/>
        </w:rPr>
        <w:t>脚注格式范例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（</w:t>
      </w:r>
      <w:r>
        <w:rPr>
          <w:rFonts w:ascii="仿宋_GB2312" w:eastAsia="仿宋_GB2312" w:hAnsi="Tahoma"/>
          <w:kern w:val="0"/>
          <w:sz w:val="28"/>
          <w:szCs w:val="28"/>
        </w:rPr>
        <w:t>1</w:t>
      </w:r>
      <w:r>
        <w:rPr>
          <w:rFonts w:ascii="仿宋_GB2312" w:eastAsia="仿宋_GB2312" w:hAnsi="Tahoma" w:hint="eastAsia"/>
          <w:kern w:val="0"/>
          <w:sz w:val="28"/>
          <w:szCs w:val="28"/>
        </w:rPr>
        <w:t>）著作类：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hint="eastAsia"/>
          <w:kern w:val="0"/>
          <w:sz w:val="28"/>
          <w:szCs w:val="28"/>
        </w:rPr>
        <w:t>储槐植：《美国刑法》，北京大学出版社</w:t>
      </w:r>
      <w:r>
        <w:rPr>
          <w:rFonts w:ascii="仿宋_GB2312" w:eastAsia="仿宋_GB2312" w:hAnsi="Tahoma"/>
          <w:kern w:val="0"/>
          <w:sz w:val="28"/>
          <w:szCs w:val="28"/>
        </w:rPr>
        <w:t>1996</w:t>
      </w:r>
      <w:r>
        <w:rPr>
          <w:rFonts w:ascii="仿宋_GB2312" w:eastAsia="仿宋_GB2312" w:hAnsi="Tahoma" w:hint="eastAsia"/>
          <w:kern w:val="0"/>
          <w:sz w:val="28"/>
          <w:szCs w:val="28"/>
        </w:rPr>
        <w:t>年版，第</w:t>
      </w:r>
      <w:r>
        <w:rPr>
          <w:rFonts w:ascii="仿宋_GB2312" w:eastAsia="仿宋_GB2312" w:hAnsi="Tahoma"/>
          <w:kern w:val="0"/>
          <w:sz w:val="28"/>
          <w:szCs w:val="28"/>
        </w:rPr>
        <w:t>77</w:t>
      </w:r>
      <w:r>
        <w:rPr>
          <w:rFonts w:ascii="仿宋_GB2312" w:eastAsia="仿宋_GB2312" w:hAnsi="Tahoma" w:hint="eastAsia"/>
          <w:kern w:val="0"/>
          <w:sz w:val="28"/>
          <w:szCs w:val="28"/>
        </w:rPr>
        <w:t>页。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 w:hint="eastAsia"/>
          <w:kern w:val="0"/>
          <w:sz w:val="28"/>
          <w:szCs w:val="28"/>
        </w:rPr>
        <w:t>（</w:t>
      </w:r>
      <w:r>
        <w:rPr>
          <w:rFonts w:ascii="仿宋_GB2312" w:eastAsia="仿宋_GB2312" w:hAnsi="Tahoma"/>
          <w:kern w:val="0"/>
          <w:sz w:val="28"/>
          <w:szCs w:val="28"/>
        </w:rPr>
        <w:t>2</w:t>
      </w:r>
      <w:r>
        <w:rPr>
          <w:rFonts w:ascii="仿宋_GB2312" w:eastAsia="仿宋_GB2312" w:hAnsi="Tahoma" w:hint="eastAsia"/>
          <w:kern w:val="0"/>
          <w:sz w:val="28"/>
          <w:szCs w:val="28"/>
        </w:rPr>
        <w:t>）译著类：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[</w:t>
      </w:r>
      <w:r>
        <w:rPr>
          <w:rFonts w:ascii="仿宋_GB2312" w:eastAsia="仿宋_GB2312" w:hAnsi="Tahoma" w:hint="eastAsia"/>
          <w:kern w:val="0"/>
          <w:sz w:val="28"/>
          <w:szCs w:val="28"/>
        </w:rPr>
        <w:t>美</w:t>
      </w:r>
      <w:r>
        <w:rPr>
          <w:rFonts w:ascii="仿宋_GB2312" w:eastAsia="仿宋_GB2312" w:hAnsi="Tahoma"/>
          <w:kern w:val="0"/>
          <w:sz w:val="28"/>
          <w:szCs w:val="28"/>
        </w:rPr>
        <w:t>]</w:t>
      </w:r>
      <w:r>
        <w:rPr>
          <w:rFonts w:ascii="仿宋_GB2312" w:eastAsia="仿宋_GB2312" w:hAnsi="Tahoma" w:hint="eastAsia"/>
          <w:kern w:val="0"/>
          <w:sz w:val="28"/>
          <w:szCs w:val="28"/>
        </w:rPr>
        <w:t>约翰</w:t>
      </w:r>
      <w:r>
        <w:rPr>
          <w:rFonts w:ascii="宋体" w:cs="宋体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</w:rPr>
        <w:t>杰克逊：《关贸总协定和世贸组织的法理</w:t>
      </w:r>
      <w:r>
        <w:rPr>
          <w:rFonts w:ascii="仿宋_GB2312" w:eastAsia="仿宋_GB2312" w:hAnsi="Tahoma" w:hint="eastAsia"/>
          <w:kern w:val="0"/>
          <w:sz w:val="28"/>
          <w:szCs w:val="28"/>
        </w:rPr>
        <w:t>》（影印本），李方译，高等教育出版社。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(1)</w:t>
      </w:r>
      <w:r>
        <w:rPr>
          <w:rFonts w:ascii="仿宋_GB2312" w:eastAsia="仿宋_GB2312" w:hAnsi="Tahoma" w:hint="eastAsia"/>
          <w:kern w:val="0"/>
          <w:sz w:val="28"/>
          <w:szCs w:val="28"/>
        </w:rPr>
        <w:t>专著格式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主要责任者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题名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出版地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出版者，出版年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</w:t>
      </w:r>
      <w:r>
        <w:rPr>
          <w:rFonts w:ascii="仿宋_GB2312" w:eastAsia="仿宋_GB2312" w:hAnsi="Tahoma" w:hint="eastAsia"/>
          <w:kern w:val="0"/>
          <w:sz w:val="28"/>
          <w:szCs w:val="28"/>
        </w:rPr>
        <w:t>示例</w:t>
      </w:r>
      <w:r>
        <w:rPr>
          <w:rFonts w:ascii="仿宋_GB2312" w:eastAsia="仿宋_GB2312" w:hAnsi="Tahoma"/>
          <w:kern w:val="0"/>
          <w:sz w:val="28"/>
          <w:szCs w:val="28"/>
        </w:rPr>
        <w:t>:[1]</w:t>
      </w:r>
      <w:r>
        <w:rPr>
          <w:rFonts w:ascii="仿宋_GB2312" w:eastAsia="仿宋_GB2312" w:hAnsi="Tahoma" w:hint="eastAsia"/>
          <w:kern w:val="0"/>
          <w:sz w:val="28"/>
          <w:szCs w:val="28"/>
        </w:rPr>
        <w:t>刘国钧，陈绍业，王凤翥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图书馆目录</w:t>
      </w:r>
      <w:r>
        <w:rPr>
          <w:rFonts w:ascii="仿宋_GB2312" w:eastAsia="仿宋_GB2312" w:hAnsi="Tahoma"/>
          <w:kern w:val="0"/>
          <w:sz w:val="28"/>
          <w:szCs w:val="28"/>
        </w:rPr>
        <w:t>[M].</w:t>
      </w:r>
      <w:r>
        <w:rPr>
          <w:rFonts w:ascii="仿宋_GB2312" w:eastAsia="仿宋_GB2312" w:hAnsi="Tahoma" w:hint="eastAsia"/>
          <w:kern w:val="0"/>
          <w:sz w:val="28"/>
          <w:szCs w:val="28"/>
        </w:rPr>
        <w:t>北京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人民出版社，</w:t>
      </w:r>
      <w:r>
        <w:rPr>
          <w:rFonts w:ascii="仿宋_GB2312" w:eastAsia="仿宋_GB2312" w:hAnsi="Tahoma"/>
          <w:kern w:val="0"/>
          <w:sz w:val="28"/>
          <w:szCs w:val="28"/>
        </w:rPr>
        <w:t>1957.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(2)</w:t>
      </w:r>
      <w:r>
        <w:rPr>
          <w:rFonts w:ascii="仿宋_GB2312" w:eastAsia="仿宋_GB2312" w:hAnsi="Tahoma" w:hint="eastAsia"/>
          <w:kern w:val="0"/>
          <w:sz w:val="28"/>
          <w:szCs w:val="28"/>
        </w:rPr>
        <w:t>论文集格式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主要责任者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题名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原文献主要责任者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文集名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出版地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出版者，出版年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</w:t>
      </w:r>
      <w:r>
        <w:rPr>
          <w:rFonts w:ascii="仿宋_GB2312" w:eastAsia="仿宋_GB2312" w:hAnsi="Tahoma" w:hint="eastAsia"/>
          <w:kern w:val="0"/>
          <w:sz w:val="28"/>
          <w:szCs w:val="28"/>
        </w:rPr>
        <w:t>示例</w:t>
      </w:r>
      <w:r>
        <w:rPr>
          <w:rFonts w:ascii="仿宋_GB2312" w:eastAsia="仿宋_GB2312" w:hAnsi="Tahoma"/>
          <w:kern w:val="0"/>
          <w:sz w:val="28"/>
          <w:szCs w:val="28"/>
        </w:rPr>
        <w:t>:[2]</w:t>
      </w:r>
      <w:r>
        <w:rPr>
          <w:rFonts w:ascii="仿宋_GB2312" w:eastAsia="仿宋_GB2312" w:hAnsi="Tahoma" w:hint="eastAsia"/>
          <w:kern w:val="0"/>
          <w:sz w:val="28"/>
          <w:szCs w:val="28"/>
        </w:rPr>
        <w:t>傅斯年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中国历史分期之研究</w:t>
      </w:r>
      <w:r>
        <w:rPr>
          <w:rFonts w:ascii="仿宋_GB2312" w:eastAsia="仿宋_GB2312" w:hAnsi="Tahoma"/>
          <w:kern w:val="0"/>
          <w:sz w:val="28"/>
          <w:szCs w:val="28"/>
        </w:rPr>
        <w:t>[A].</w:t>
      </w:r>
      <w:r>
        <w:rPr>
          <w:rFonts w:ascii="仿宋_GB2312" w:eastAsia="仿宋_GB2312" w:hAnsi="Tahoma" w:hint="eastAsia"/>
          <w:kern w:val="0"/>
          <w:sz w:val="28"/>
          <w:szCs w:val="28"/>
        </w:rPr>
        <w:t>关鸿，魏凭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人生问题发端</w:t>
      </w:r>
      <w:r>
        <w:rPr>
          <w:rFonts w:ascii="仿宋_GB2312" w:eastAsia="仿宋_GB2312" w:hAnsi="Tahoma"/>
          <w:kern w:val="0"/>
          <w:sz w:val="28"/>
          <w:szCs w:val="28"/>
        </w:rPr>
        <w:t>——</w:t>
      </w:r>
      <w:r>
        <w:rPr>
          <w:rFonts w:ascii="仿宋_GB2312" w:eastAsia="仿宋_GB2312" w:hAnsi="Tahoma" w:hint="eastAsia"/>
          <w:kern w:val="0"/>
          <w:sz w:val="28"/>
          <w:szCs w:val="28"/>
        </w:rPr>
        <w:t>傅斯年学术散论</w:t>
      </w:r>
      <w:r>
        <w:rPr>
          <w:rFonts w:ascii="仿宋_GB2312" w:eastAsia="仿宋_GB2312" w:hAnsi="Tahoma"/>
          <w:kern w:val="0"/>
          <w:sz w:val="28"/>
          <w:szCs w:val="28"/>
        </w:rPr>
        <w:t>[C].</w:t>
      </w:r>
      <w:r>
        <w:rPr>
          <w:rFonts w:ascii="仿宋_GB2312" w:eastAsia="仿宋_GB2312" w:hAnsi="Tahoma" w:hint="eastAsia"/>
          <w:kern w:val="0"/>
          <w:sz w:val="28"/>
          <w:szCs w:val="28"/>
        </w:rPr>
        <w:t>上海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学林出版社，</w:t>
      </w:r>
      <w:r>
        <w:rPr>
          <w:rFonts w:ascii="仿宋_GB2312" w:eastAsia="仿宋_GB2312" w:hAnsi="Tahoma"/>
          <w:kern w:val="0"/>
          <w:sz w:val="28"/>
          <w:szCs w:val="28"/>
        </w:rPr>
        <w:t>1997.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(3)</w:t>
      </w:r>
      <w:r>
        <w:rPr>
          <w:rFonts w:ascii="仿宋_GB2312" w:eastAsia="仿宋_GB2312" w:hAnsi="Tahoma" w:hint="eastAsia"/>
          <w:kern w:val="0"/>
          <w:sz w:val="28"/>
          <w:szCs w:val="28"/>
        </w:rPr>
        <w:t>期刊文章格式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主要责任者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题名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刊名，年，卷</w:t>
      </w:r>
      <w:r>
        <w:rPr>
          <w:rFonts w:ascii="仿宋_GB2312" w:eastAsia="仿宋_GB2312" w:hAnsi="Tahoma"/>
          <w:kern w:val="0"/>
          <w:sz w:val="28"/>
          <w:szCs w:val="28"/>
        </w:rPr>
        <w:t>(</w:t>
      </w:r>
      <w:r>
        <w:rPr>
          <w:rFonts w:ascii="仿宋_GB2312" w:eastAsia="仿宋_GB2312" w:hAnsi="Tahoma" w:hint="eastAsia"/>
          <w:kern w:val="0"/>
          <w:sz w:val="28"/>
          <w:szCs w:val="28"/>
        </w:rPr>
        <w:t>期</w:t>
      </w:r>
      <w:r>
        <w:rPr>
          <w:rFonts w:ascii="仿宋_GB2312" w:eastAsia="仿宋_GB2312" w:hAnsi="Tahoma"/>
          <w:kern w:val="0"/>
          <w:sz w:val="28"/>
          <w:szCs w:val="28"/>
        </w:rPr>
        <w:t>).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</w:t>
      </w:r>
      <w:r>
        <w:rPr>
          <w:rFonts w:ascii="仿宋_GB2312" w:eastAsia="仿宋_GB2312" w:hAnsi="Tahoma" w:hint="eastAsia"/>
          <w:kern w:val="0"/>
          <w:sz w:val="28"/>
          <w:szCs w:val="28"/>
        </w:rPr>
        <w:t>示例</w:t>
      </w:r>
      <w:r>
        <w:rPr>
          <w:rFonts w:ascii="仿宋_GB2312" w:eastAsia="仿宋_GB2312" w:hAnsi="Tahoma"/>
          <w:kern w:val="0"/>
          <w:sz w:val="28"/>
          <w:szCs w:val="28"/>
        </w:rPr>
        <w:t>:[3]</w:t>
      </w:r>
      <w:r>
        <w:rPr>
          <w:rFonts w:ascii="仿宋_GB2312" w:eastAsia="仿宋_GB2312" w:hAnsi="Tahoma" w:hint="eastAsia"/>
          <w:kern w:val="0"/>
          <w:sz w:val="28"/>
          <w:szCs w:val="28"/>
        </w:rPr>
        <w:t>何龄修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读顾城《南明史》</w:t>
      </w:r>
      <w:r>
        <w:rPr>
          <w:rFonts w:ascii="仿宋_GB2312" w:eastAsia="仿宋_GB2312" w:hAnsi="Tahoma"/>
          <w:kern w:val="0"/>
          <w:sz w:val="28"/>
          <w:szCs w:val="28"/>
        </w:rPr>
        <w:t>[J].</w:t>
      </w:r>
      <w:r>
        <w:rPr>
          <w:rFonts w:ascii="仿宋_GB2312" w:eastAsia="仿宋_GB2312" w:hAnsi="Tahoma" w:hint="eastAsia"/>
          <w:kern w:val="0"/>
          <w:sz w:val="28"/>
          <w:szCs w:val="28"/>
        </w:rPr>
        <w:t>中国史研究，</w:t>
      </w:r>
      <w:r>
        <w:rPr>
          <w:rFonts w:ascii="仿宋_GB2312" w:eastAsia="仿宋_GB2312" w:hAnsi="Tahoma"/>
          <w:kern w:val="0"/>
          <w:sz w:val="28"/>
          <w:szCs w:val="28"/>
        </w:rPr>
        <w:t>1998</w:t>
      </w:r>
      <w:r>
        <w:rPr>
          <w:rFonts w:ascii="仿宋_GB2312" w:eastAsia="仿宋_GB2312" w:hAnsi="Tahoma" w:hint="eastAsia"/>
          <w:kern w:val="0"/>
          <w:sz w:val="28"/>
          <w:szCs w:val="28"/>
        </w:rPr>
        <w:t>，</w:t>
      </w:r>
      <w:r>
        <w:rPr>
          <w:rFonts w:ascii="仿宋_GB2312" w:eastAsia="仿宋_GB2312" w:hAnsi="Tahoma"/>
          <w:kern w:val="0"/>
          <w:sz w:val="28"/>
          <w:szCs w:val="28"/>
        </w:rPr>
        <w:t>(3).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  (4)</w:t>
      </w:r>
      <w:r>
        <w:rPr>
          <w:rFonts w:ascii="仿宋_GB2312" w:eastAsia="仿宋_GB2312" w:hAnsi="Tahoma" w:hint="eastAsia"/>
          <w:kern w:val="0"/>
          <w:sz w:val="28"/>
          <w:szCs w:val="28"/>
        </w:rPr>
        <w:t>报纸文章格式</w:t>
      </w:r>
      <w:r>
        <w:rPr>
          <w:rFonts w:ascii="仿宋_GB2312" w:eastAsia="仿宋_GB2312" w:hAnsi="Tahoma"/>
          <w:kern w:val="0"/>
          <w:sz w:val="28"/>
          <w:szCs w:val="28"/>
        </w:rPr>
        <w:t>:</w:t>
      </w:r>
      <w:r>
        <w:rPr>
          <w:rFonts w:ascii="仿宋_GB2312" w:eastAsia="仿宋_GB2312" w:hAnsi="Tahoma" w:hint="eastAsia"/>
          <w:kern w:val="0"/>
          <w:sz w:val="28"/>
          <w:szCs w:val="28"/>
        </w:rPr>
        <w:t>主要责任者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文献题名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报纸名，出版日期</w:t>
      </w:r>
      <w:r>
        <w:rPr>
          <w:rFonts w:ascii="仿宋_GB2312" w:eastAsia="仿宋_GB2312" w:hAnsi="Tahoma"/>
          <w:kern w:val="0"/>
          <w:sz w:val="28"/>
          <w:szCs w:val="28"/>
        </w:rPr>
        <w:t>(</w:t>
      </w:r>
      <w:r>
        <w:rPr>
          <w:rFonts w:ascii="仿宋_GB2312" w:eastAsia="仿宋_GB2312" w:hAnsi="Tahoma" w:hint="eastAsia"/>
          <w:kern w:val="0"/>
          <w:sz w:val="28"/>
          <w:szCs w:val="28"/>
        </w:rPr>
        <w:t>版次</w:t>
      </w:r>
      <w:r>
        <w:rPr>
          <w:rFonts w:ascii="仿宋_GB2312" w:eastAsia="仿宋_GB2312" w:hAnsi="Tahoma"/>
          <w:kern w:val="0"/>
          <w:sz w:val="28"/>
          <w:szCs w:val="28"/>
        </w:rPr>
        <w:t>).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lastRenderedPageBreak/>
        <w:t xml:space="preserve">   </w:t>
      </w:r>
      <w:r>
        <w:rPr>
          <w:rFonts w:ascii="仿宋_GB2312" w:eastAsia="仿宋_GB2312" w:hAnsi="Tahoma" w:hint="eastAsia"/>
          <w:kern w:val="0"/>
          <w:sz w:val="28"/>
          <w:szCs w:val="28"/>
        </w:rPr>
        <w:t>示例</w:t>
      </w:r>
      <w:r>
        <w:rPr>
          <w:rFonts w:ascii="仿宋_GB2312" w:eastAsia="仿宋_GB2312" w:hAnsi="Tahoma"/>
          <w:kern w:val="0"/>
          <w:sz w:val="28"/>
          <w:szCs w:val="28"/>
        </w:rPr>
        <w:t>:[4]</w:t>
      </w:r>
      <w:r>
        <w:rPr>
          <w:rFonts w:ascii="仿宋_GB2312" w:eastAsia="仿宋_GB2312" w:hAnsi="Tahoma" w:hint="eastAsia"/>
          <w:kern w:val="0"/>
          <w:sz w:val="28"/>
          <w:szCs w:val="28"/>
        </w:rPr>
        <w:t>谢希德</w:t>
      </w:r>
      <w:r>
        <w:rPr>
          <w:rFonts w:ascii="仿宋_GB2312" w:eastAsia="仿宋_GB2312" w:hAnsi="Tahoma"/>
          <w:kern w:val="0"/>
          <w:sz w:val="28"/>
          <w:szCs w:val="28"/>
        </w:rPr>
        <w:t>.</w:t>
      </w:r>
      <w:r>
        <w:rPr>
          <w:rFonts w:ascii="仿宋_GB2312" w:eastAsia="仿宋_GB2312" w:hAnsi="Tahoma" w:hint="eastAsia"/>
          <w:kern w:val="0"/>
          <w:sz w:val="28"/>
          <w:szCs w:val="28"/>
        </w:rPr>
        <w:t>创造学习的新思路</w:t>
      </w:r>
      <w:r>
        <w:rPr>
          <w:rFonts w:ascii="仿宋_GB2312" w:eastAsia="仿宋_GB2312" w:hAnsi="Tahoma"/>
          <w:kern w:val="0"/>
          <w:sz w:val="28"/>
          <w:szCs w:val="28"/>
        </w:rPr>
        <w:t>[N].</w:t>
      </w:r>
      <w:r>
        <w:rPr>
          <w:rFonts w:ascii="仿宋_GB2312" w:eastAsia="仿宋_GB2312" w:hAnsi="Tahoma" w:hint="eastAsia"/>
          <w:kern w:val="0"/>
          <w:sz w:val="28"/>
          <w:szCs w:val="28"/>
        </w:rPr>
        <w:t>人民日报，</w:t>
      </w:r>
      <w:r>
        <w:rPr>
          <w:rFonts w:ascii="仿宋_GB2312" w:eastAsia="仿宋_GB2312" w:hAnsi="Tahoma"/>
          <w:kern w:val="0"/>
          <w:sz w:val="28"/>
          <w:szCs w:val="28"/>
        </w:rPr>
        <w:t>1998</w:t>
      </w:r>
      <w:r>
        <w:rPr>
          <w:rFonts w:ascii="仿宋_GB2312" w:eastAsia="仿宋_GB2312" w:hAnsi="Tahoma" w:hint="eastAsia"/>
          <w:kern w:val="0"/>
          <w:sz w:val="28"/>
          <w:szCs w:val="28"/>
        </w:rPr>
        <w:t>一</w:t>
      </w:r>
      <w:r>
        <w:rPr>
          <w:rFonts w:ascii="仿宋_GB2312" w:eastAsia="仿宋_GB2312" w:hAnsi="Tahoma"/>
          <w:kern w:val="0"/>
          <w:sz w:val="28"/>
          <w:szCs w:val="28"/>
        </w:rPr>
        <w:t>12</w:t>
      </w:r>
      <w:r>
        <w:rPr>
          <w:rFonts w:ascii="仿宋_GB2312" w:eastAsia="仿宋_GB2312" w:hAnsi="Tahoma"/>
          <w:kern w:val="0"/>
          <w:sz w:val="28"/>
          <w:szCs w:val="28"/>
        </w:rPr>
        <w:t>—</w:t>
      </w:r>
      <w:r>
        <w:rPr>
          <w:rFonts w:ascii="仿宋_GB2312" w:eastAsia="仿宋_GB2312" w:hAnsi="Tahoma"/>
          <w:kern w:val="0"/>
          <w:sz w:val="28"/>
          <w:szCs w:val="28"/>
        </w:rPr>
        <w:t>25(10).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  <w:r>
        <w:rPr>
          <w:rFonts w:ascii="仿宋_GB2312" w:eastAsia="仿宋_GB2312" w:hAnsi="Tahoma"/>
          <w:kern w:val="0"/>
          <w:sz w:val="28"/>
          <w:szCs w:val="28"/>
        </w:rPr>
        <w:t xml:space="preserve"> 5.</w:t>
      </w:r>
      <w:r>
        <w:rPr>
          <w:rFonts w:ascii="仿宋_GB2312" w:eastAsia="仿宋_GB2312" w:hAnsi="Tahoma" w:hint="eastAsia"/>
          <w:kern w:val="0"/>
          <w:sz w:val="28"/>
          <w:szCs w:val="28"/>
        </w:rPr>
        <w:t>其他</w:t>
      </w:r>
      <w:r>
        <w:rPr>
          <w:rFonts w:ascii="仿宋_GB2312" w:eastAsia="仿宋_GB2312" w:hAnsi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hint="eastAsia"/>
          <w:kern w:val="0"/>
          <w:sz w:val="28"/>
          <w:szCs w:val="28"/>
        </w:rPr>
        <w:t>遵照新闻出版的有关规定，引用马克思主义经典著作，一律用人民出版社最新权威版本。</w:t>
      </w:r>
    </w:p>
    <w:p w:rsidR="000B63D8" w:rsidRDefault="000B63D8" w:rsidP="002E690C">
      <w:pPr>
        <w:widowControl/>
        <w:adjustRightInd w:val="0"/>
        <w:snapToGrid w:val="0"/>
        <w:spacing w:after="200" w:line="460" w:lineRule="exact"/>
        <w:ind w:firstLineChars="200" w:firstLine="560"/>
        <w:rPr>
          <w:rFonts w:ascii="仿宋_GB2312" w:eastAsia="仿宋_GB2312" w:hAnsi="Tahoma"/>
          <w:kern w:val="0"/>
          <w:sz w:val="28"/>
          <w:szCs w:val="28"/>
        </w:rPr>
      </w:pPr>
    </w:p>
    <w:p w:rsidR="000B63D8" w:rsidRDefault="000B63D8"/>
    <w:sectPr w:rsidR="000B63D8" w:rsidSect="004D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42" w:rsidRDefault="00012A42" w:rsidP="002E690C">
      <w:r>
        <w:separator/>
      </w:r>
    </w:p>
  </w:endnote>
  <w:endnote w:type="continuationSeparator" w:id="1">
    <w:p w:rsidR="00012A42" w:rsidRDefault="00012A42" w:rsidP="002E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42" w:rsidRDefault="00012A42" w:rsidP="002E690C">
      <w:r>
        <w:separator/>
      </w:r>
    </w:p>
  </w:footnote>
  <w:footnote w:type="continuationSeparator" w:id="1">
    <w:p w:rsidR="00012A42" w:rsidRDefault="00012A42" w:rsidP="002E6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14E11"/>
    <w:rsid w:val="00007F30"/>
    <w:rsid w:val="00012A42"/>
    <w:rsid w:val="000B63D8"/>
    <w:rsid w:val="001116BC"/>
    <w:rsid w:val="001432F9"/>
    <w:rsid w:val="001F7BB9"/>
    <w:rsid w:val="002E690C"/>
    <w:rsid w:val="002F1FB6"/>
    <w:rsid w:val="00314E11"/>
    <w:rsid w:val="003C0473"/>
    <w:rsid w:val="003C62CC"/>
    <w:rsid w:val="00415B56"/>
    <w:rsid w:val="00416EFD"/>
    <w:rsid w:val="0042167A"/>
    <w:rsid w:val="004D2AA6"/>
    <w:rsid w:val="004F2985"/>
    <w:rsid w:val="00515720"/>
    <w:rsid w:val="00546D45"/>
    <w:rsid w:val="00594475"/>
    <w:rsid w:val="005D0AED"/>
    <w:rsid w:val="006157D1"/>
    <w:rsid w:val="00675A44"/>
    <w:rsid w:val="006A1292"/>
    <w:rsid w:val="006D4149"/>
    <w:rsid w:val="006F5691"/>
    <w:rsid w:val="006F7B58"/>
    <w:rsid w:val="007D64D4"/>
    <w:rsid w:val="007E6FA6"/>
    <w:rsid w:val="0091283D"/>
    <w:rsid w:val="00914896"/>
    <w:rsid w:val="00983436"/>
    <w:rsid w:val="009E0B87"/>
    <w:rsid w:val="00A808F7"/>
    <w:rsid w:val="00AA7EAB"/>
    <w:rsid w:val="00B91EC6"/>
    <w:rsid w:val="00BA74EF"/>
    <w:rsid w:val="00BE08D6"/>
    <w:rsid w:val="00BF72A2"/>
    <w:rsid w:val="00C27C43"/>
    <w:rsid w:val="00CE0F81"/>
    <w:rsid w:val="00D37F05"/>
    <w:rsid w:val="00DF79DD"/>
    <w:rsid w:val="00E81F6F"/>
    <w:rsid w:val="02AD0C53"/>
    <w:rsid w:val="06D70C08"/>
    <w:rsid w:val="0A861582"/>
    <w:rsid w:val="0D06054E"/>
    <w:rsid w:val="0E3531BE"/>
    <w:rsid w:val="119A5C2F"/>
    <w:rsid w:val="12345C4D"/>
    <w:rsid w:val="15D13EBA"/>
    <w:rsid w:val="1696297E"/>
    <w:rsid w:val="1977297A"/>
    <w:rsid w:val="21593EA6"/>
    <w:rsid w:val="2228327A"/>
    <w:rsid w:val="22917426"/>
    <w:rsid w:val="22F43C47"/>
    <w:rsid w:val="2C04754E"/>
    <w:rsid w:val="2E20131C"/>
    <w:rsid w:val="31B446FB"/>
    <w:rsid w:val="3D472A78"/>
    <w:rsid w:val="3E757C67"/>
    <w:rsid w:val="460E79DE"/>
    <w:rsid w:val="4A6E120C"/>
    <w:rsid w:val="4BA25D86"/>
    <w:rsid w:val="4E895122"/>
    <w:rsid w:val="51456DA5"/>
    <w:rsid w:val="54CA1A8B"/>
    <w:rsid w:val="58844120"/>
    <w:rsid w:val="5DC601EA"/>
    <w:rsid w:val="5DF71C19"/>
    <w:rsid w:val="652757E3"/>
    <w:rsid w:val="658E648C"/>
    <w:rsid w:val="65F1072F"/>
    <w:rsid w:val="65F72638"/>
    <w:rsid w:val="69861590"/>
    <w:rsid w:val="6F1C53B9"/>
    <w:rsid w:val="6FE75D87"/>
    <w:rsid w:val="6FEA6D0B"/>
    <w:rsid w:val="71E732CE"/>
    <w:rsid w:val="75160F07"/>
    <w:rsid w:val="757F50B3"/>
    <w:rsid w:val="79E352E8"/>
    <w:rsid w:val="7D79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A6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4D2AA6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4D2AA6"/>
    <w:rPr>
      <w:rFonts w:ascii="宋体" w:eastAsia="宋体" w:cs="Times New Roman"/>
      <w:sz w:val="18"/>
      <w:szCs w:val="18"/>
    </w:rPr>
  </w:style>
  <w:style w:type="paragraph" w:styleId="a4">
    <w:name w:val="Balloon Text"/>
    <w:basedOn w:val="a"/>
    <w:link w:val="Char0"/>
    <w:uiPriority w:val="99"/>
    <w:rsid w:val="004D2AA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D2AA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D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D2AA6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4D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4D2AA6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4D2AA6"/>
    <w:rPr>
      <w:rFonts w:eastAsia="微软雅黑"/>
      <w:kern w:val="0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2016-12-19T08:10:00Z</cp:lastPrinted>
  <dcterms:created xsi:type="dcterms:W3CDTF">2016-12-19T08:11:00Z</dcterms:created>
  <dcterms:modified xsi:type="dcterms:W3CDTF">2016-12-19T08:11:00Z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