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B6FDD">
      <w:pPr>
        <w:widowControl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28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28"/>
        </w:rPr>
        <w:t>年浙江大学思想政治理论课教学与研究中心青年教师</w:t>
      </w:r>
    </w:p>
    <w:p w14:paraId="56FF78A0">
      <w:pPr>
        <w:widowControl/>
        <w:spacing w:line="300" w:lineRule="auto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28"/>
        </w:rPr>
        <w:t>教学竞赛评分表</w:t>
      </w:r>
    </w:p>
    <w:p w14:paraId="10A69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00" w:lineRule="auto"/>
        <w:jc w:val="left"/>
        <w:textAlignment w:val="auto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</w:rPr>
        <w:t>教师姓名：                                 课程名称：</w:t>
      </w:r>
    </w:p>
    <w:tbl>
      <w:tblPr>
        <w:tblStyle w:val="4"/>
        <w:tblW w:w="1027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14"/>
        <w:gridCol w:w="3557"/>
        <w:gridCol w:w="3558"/>
        <w:gridCol w:w="849"/>
      </w:tblGrid>
      <w:tr w14:paraId="607A0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309" w:type="dxa"/>
            <w:gridSpan w:val="2"/>
            <w:vAlign w:val="center"/>
          </w:tcPr>
          <w:p w14:paraId="2C0E4A97">
            <w:pPr>
              <w:spacing w:line="300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评分内容</w:t>
            </w:r>
          </w:p>
        </w:tc>
        <w:tc>
          <w:tcPr>
            <w:tcW w:w="7115" w:type="dxa"/>
            <w:gridSpan w:val="2"/>
            <w:vAlign w:val="center"/>
          </w:tcPr>
          <w:p w14:paraId="74EF8FC8">
            <w:pPr>
              <w:spacing w:line="300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评测要求</w:t>
            </w:r>
          </w:p>
        </w:tc>
        <w:tc>
          <w:tcPr>
            <w:tcW w:w="849" w:type="dxa"/>
            <w:vAlign w:val="center"/>
          </w:tcPr>
          <w:p w14:paraId="291EBCE7">
            <w:pPr>
              <w:spacing w:line="300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 w14:paraId="0F9CC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309" w:type="dxa"/>
            <w:gridSpan w:val="2"/>
            <w:vMerge w:val="restart"/>
            <w:vAlign w:val="center"/>
          </w:tcPr>
          <w:p w14:paraId="7AFDB771">
            <w:pPr>
              <w:numPr>
                <w:ilvl w:val="0"/>
                <w:numId w:val="1"/>
              </w:num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教学设计</w:t>
            </w:r>
          </w:p>
          <w:p w14:paraId="7C4F6F49">
            <w:pPr>
              <w:spacing w:line="300" w:lineRule="auto"/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7115" w:type="dxa"/>
            <w:gridSpan w:val="2"/>
            <w:vAlign w:val="center"/>
          </w:tcPr>
          <w:p w14:paraId="0EBFF2C5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符合教学大纲，内容充实，反映学科前沿。</w:t>
            </w:r>
          </w:p>
        </w:tc>
        <w:tc>
          <w:tcPr>
            <w:tcW w:w="849" w:type="dxa"/>
            <w:vMerge w:val="restart"/>
            <w:vAlign w:val="center"/>
          </w:tcPr>
          <w:p w14:paraId="1D303B4B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C821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309" w:type="dxa"/>
            <w:gridSpan w:val="2"/>
            <w:vMerge w:val="continue"/>
            <w:vAlign w:val="center"/>
          </w:tcPr>
          <w:p w14:paraId="4D6F1411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642EBE31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教学目标明确、任务清晰。</w:t>
            </w:r>
          </w:p>
        </w:tc>
        <w:tc>
          <w:tcPr>
            <w:tcW w:w="849" w:type="dxa"/>
            <w:vMerge w:val="continue"/>
            <w:vAlign w:val="center"/>
          </w:tcPr>
          <w:p w14:paraId="2C3577F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C672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309" w:type="dxa"/>
            <w:gridSpan w:val="2"/>
            <w:vMerge w:val="continue"/>
            <w:vAlign w:val="center"/>
          </w:tcPr>
          <w:p w14:paraId="5DE4CEB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7CEDFFAE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准确把握课程的重点和难点，针对性强。</w:t>
            </w:r>
          </w:p>
        </w:tc>
        <w:tc>
          <w:tcPr>
            <w:tcW w:w="849" w:type="dxa"/>
            <w:vMerge w:val="continue"/>
            <w:vAlign w:val="center"/>
          </w:tcPr>
          <w:p w14:paraId="757EE9A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BDF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309" w:type="dxa"/>
            <w:gridSpan w:val="2"/>
            <w:vMerge w:val="continue"/>
            <w:vAlign w:val="center"/>
          </w:tcPr>
          <w:p w14:paraId="7E4F313E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2D557921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教学进程组织合理，方法手段运用恰当有效。</w:t>
            </w:r>
          </w:p>
        </w:tc>
        <w:tc>
          <w:tcPr>
            <w:tcW w:w="849" w:type="dxa"/>
            <w:vMerge w:val="continue"/>
            <w:vAlign w:val="center"/>
          </w:tcPr>
          <w:p w14:paraId="3D702F7F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FADB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309" w:type="dxa"/>
            <w:gridSpan w:val="2"/>
            <w:vMerge w:val="continue"/>
            <w:vAlign w:val="center"/>
          </w:tcPr>
          <w:p w14:paraId="19862D27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20E7FA67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文字表达准确、简洁，阐述清楚。</w:t>
            </w:r>
          </w:p>
        </w:tc>
        <w:tc>
          <w:tcPr>
            <w:tcW w:w="849" w:type="dxa"/>
            <w:vMerge w:val="continue"/>
            <w:vAlign w:val="center"/>
          </w:tcPr>
          <w:p w14:paraId="4F6D35B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4B7B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95" w:type="dxa"/>
            <w:vMerge w:val="restart"/>
            <w:vAlign w:val="center"/>
          </w:tcPr>
          <w:p w14:paraId="3A008346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2.</w:t>
            </w:r>
          </w:p>
          <w:p w14:paraId="2E7E2996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课堂教学（85分）</w:t>
            </w:r>
          </w:p>
        </w:tc>
        <w:tc>
          <w:tcPr>
            <w:tcW w:w="1114" w:type="dxa"/>
            <w:vMerge w:val="restart"/>
            <w:vAlign w:val="center"/>
          </w:tcPr>
          <w:p w14:paraId="5A057D7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</w:t>
            </w:r>
          </w:p>
          <w:p w14:paraId="41513425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内容</w:t>
            </w:r>
          </w:p>
          <w:p w14:paraId="78294E3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（35分）</w:t>
            </w:r>
          </w:p>
        </w:tc>
        <w:tc>
          <w:tcPr>
            <w:tcW w:w="7115" w:type="dxa"/>
            <w:gridSpan w:val="2"/>
            <w:vAlign w:val="center"/>
          </w:tcPr>
          <w:p w14:paraId="6EEC2886">
            <w:pPr>
              <w:spacing w:line="300" w:lineRule="auto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理论联系实际，符合学生的特点。</w:t>
            </w:r>
          </w:p>
        </w:tc>
        <w:tc>
          <w:tcPr>
            <w:tcW w:w="849" w:type="dxa"/>
            <w:vMerge w:val="restart"/>
            <w:vAlign w:val="center"/>
          </w:tcPr>
          <w:p w14:paraId="08B85C6F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40B3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01FA9A69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43301914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2AA6F53B">
            <w:pPr>
              <w:spacing w:line="300" w:lineRule="auto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注重学术性，内容充实，渗透专业思想，为教学目标服务。</w:t>
            </w:r>
          </w:p>
        </w:tc>
        <w:tc>
          <w:tcPr>
            <w:tcW w:w="849" w:type="dxa"/>
            <w:vMerge w:val="continue"/>
            <w:vAlign w:val="center"/>
          </w:tcPr>
          <w:p w14:paraId="45E5758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15CF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0B91B776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1B1AB83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028607FD">
            <w:pPr>
              <w:spacing w:line="300" w:lineRule="auto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849" w:type="dxa"/>
            <w:vMerge w:val="continue"/>
            <w:vAlign w:val="center"/>
          </w:tcPr>
          <w:p w14:paraId="36920A5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8014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194D413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4800E219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78BFA83E">
            <w:pPr>
              <w:spacing w:line="300" w:lineRule="auto"/>
              <w:rPr>
                <w:rFonts w:ascii="仿宋" w:hAnsi="仿宋" w:eastAsia="仿宋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849" w:type="dxa"/>
            <w:vMerge w:val="continue"/>
            <w:vAlign w:val="center"/>
          </w:tcPr>
          <w:p w14:paraId="5BE79A59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FBEF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05B5D13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restart"/>
            <w:vAlign w:val="center"/>
          </w:tcPr>
          <w:p w14:paraId="133F976E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</w:t>
            </w:r>
          </w:p>
          <w:p w14:paraId="2F0F874D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组织</w:t>
            </w:r>
          </w:p>
          <w:p w14:paraId="76A67DFE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（35分）</w:t>
            </w:r>
          </w:p>
          <w:p w14:paraId="032B23D7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6C9F29CA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教学过程突出以学生为中心，安排合理，方法运用灵活、恰当，教学设计方案体现完整。</w:t>
            </w:r>
          </w:p>
        </w:tc>
        <w:tc>
          <w:tcPr>
            <w:tcW w:w="849" w:type="dxa"/>
            <w:vMerge w:val="restart"/>
            <w:vAlign w:val="center"/>
          </w:tcPr>
          <w:p w14:paraId="546CE9BD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832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03C00C87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44180676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20437C7F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启发性强，能有效调动学生思维和学习积极性。</w:t>
            </w:r>
          </w:p>
        </w:tc>
        <w:tc>
          <w:tcPr>
            <w:tcW w:w="849" w:type="dxa"/>
            <w:vMerge w:val="continue"/>
            <w:vAlign w:val="center"/>
          </w:tcPr>
          <w:p w14:paraId="555960EB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3EA4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4CED567F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1BC4247D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74D3D97D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教学时间安排合理，课堂应变能力强。</w:t>
            </w:r>
          </w:p>
        </w:tc>
        <w:tc>
          <w:tcPr>
            <w:tcW w:w="849" w:type="dxa"/>
            <w:vMerge w:val="continue"/>
            <w:vAlign w:val="center"/>
          </w:tcPr>
          <w:p w14:paraId="444D7723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A8C7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619DFDC4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77D593A5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05484B84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熟练、有效地运用多媒体等现代教学手段。</w:t>
            </w:r>
          </w:p>
        </w:tc>
        <w:tc>
          <w:tcPr>
            <w:tcW w:w="849" w:type="dxa"/>
            <w:vMerge w:val="continue"/>
            <w:vAlign w:val="center"/>
          </w:tcPr>
          <w:p w14:paraId="3F470AA7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C89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3B97C93D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67B05E2F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0CA7B7B9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板书设计与教学内容紧密联系、结构合理， 板书与多媒体相配合，简洁、工整、美观。</w:t>
            </w:r>
          </w:p>
        </w:tc>
        <w:tc>
          <w:tcPr>
            <w:tcW w:w="849" w:type="dxa"/>
            <w:vMerge w:val="continue"/>
            <w:vAlign w:val="center"/>
          </w:tcPr>
          <w:p w14:paraId="6B9C146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063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48AC0F81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restart"/>
            <w:vAlign w:val="center"/>
          </w:tcPr>
          <w:p w14:paraId="3AC97C08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语言</w:t>
            </w:r>
          </w:p>
          <w:p w14:paraId="0BE4BF86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教态</w:t>
            </w:r>
          </w:p>
          <w:p w14:paraId="105D529F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7115" w:type="dxa"/>
            <w:gridSpan w:val="2"/>
            <w:vAlign w:val="center"/>
          </w:tcPr>
          <w:p w14:paraId="0A192BFD">
            <w:pPr>
              <w:spacing w:line="30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普通话或英语讲课，语言清晰、流畅、准确、生动，发音标准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语速节奏恰当。</w:t>
            </w:r>
          </w:p>
        </w:tc>
        <w:tc>
          <w:tcPr>
            <w:tcW w:w="849" w:type="dxa"/>
            <w:vMerge w:val="restart"/>
            <w:vAlign w:val="center"/>
          </w:tcPr>
          <w:p w14:paraId="17D67F7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BD4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73B37125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7CE6FDD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0173B830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肢体语言运用合理、恰当，教态自然大方。</w:t>
            </w:r>
          </w:p>
        </w:tc>
        <w:tc>
          <w:tcPr>
            <w:tcW w:w="849" w:type="dxa"/>
            <w:vMerge w:val="continue"/>
            <w:vAlign w:val="center"/>
          </w:tcPr>
          <w:p w14:paraId="560F9462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AB77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95" w:type="dxa"/>
            <w:vMerge w:val="continue"/>
            <w:vAlign w:val="center"/>
          </w:tcPr>
          <w:p w14:paraId="372FB3F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2684C45C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04ACA408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教态仪表自然得体，精神饱满，亲和力强。</w:t>
            </w:r>
          </w:p>
        </w:tc>
        <w:tc>
          <w:tcPr>
            <w:tcW w:w="849" w:type="dxa"/>
            <w:vMerge w:val="continue"/>
            <w:vAlign w:val="center"/>
          </w:tcPr>
          <w:p w14:paraId="6CBEBE6A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103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309" w:type="dxa"/>
            <w:gridSpan w:val="2"/>
            <w:vAlign w:val="center"/>
          </w:tcPr>
          <w:p w14:paraId="318B1E8B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3557" w:type="dxa"/>
            <w:vAlign w:val="center"/>
          </w:tcPr>
          <w:p w14:paraId="59B71284">
            <w:pPr>
              <w:spacing w:line="300" w:lineRule="auto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3558" w:type="dxa"/>
            <w:vAlign w:val="center"/>
          </w:tcPr>
          <w:p w14:paraId="6446E347">
            <w:pPr>
              <w:spacing w:line="30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合计得分</w:t>
            </w:r>
          </w:p>
        </w:tc>
        <w:tc>
          <w:tcPr>
            <w:tcW w:w="849" w:type="dxa"/>
            <w:vAlign w:val="center"/>
          </w:tcPr>
          <w:p w14:paraId="1B070C73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A99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  <w:jc w:val="center"/>
        </w:trPr>
        <w:tc>
          <w:tcPr>
            <w:tcW w:w="2309" w:type="dxa"/>
            <w:gridSpan w:val="2"/>
            <w:vAlign w:val="center"/>
          </w:tcPr>
          <w:p w14:paraId="1C577567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05A34460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7B48BDE0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教师授课特点及进一步提升建议：</w:t>
            </w:r>
          </w:p>
          <w:p w14:paraId="29407B93">
            <w:pPr>
              <w:spacing w:line="30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64F1D8C8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64" w:type="dxa"/>
            <w:gridSpan w:val="3"/>
            <w:vAlign w:val="center"/>
          </w:tcPr>
          <w:p w14:paraId="38599B20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4DB49D45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24A4D238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67AF3AB8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58C8D93E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52B8F41E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2BAA4530">
            <w:pPr>
              <w:spacing w:line="30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1769B45">
      <w:pPr>
        <w:spacing w:line="300" w:lineRule="auto"/>
      </w:pPr>
    </w:p>
    <w:sectPr>
      <w:pgSz w:w="11906" w:h="16838"/>
      <w:pgMar w:top="986" w:right="913" w:bottom="986" w:left="9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94299D"/>
    <w:multiLevelType w:val="singleLevel"/>
    <w:tmpl w:val="9F9429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NWY0ZGIxYmU4OTk1MGQ0MzhhNmRlZDUwZDIyNTIifQ=="/>
  </w:docVars>
  <w:rsids>
    <w:rsidRoot w:val="004C664E"/>
    <w:rsid w:val="001A73A1"/>
    <w:rsid w:val="001C1F0B"/>
    <w:rsid w:val="0042340B"/>
    <w:rsid w:val="004C664E"/>
    <w:rsid w:val="009C6DC8"/>
    <w:rsid w:val="00B23575"/>
    <w:rsid w:val="00B821AB"/>
    <w:rsid w:val="00D11697"/>
    <w:rsid w:val="00D22A9F"/>
    <w:rsid w:val="00F42DB0"/>
    <w:rsid w:val="00F62A0B"/>
    <w:rsid w:val="0470194F"/>
    <w:rsid w:val="04D26BCE"/>
    <w:rsid w:val="07917B7F"/>
    <w:rsid w:val="0EA24AB3"/>
    <w:rsid w:val="134E67A4"/>
    <w:rsid w:val="169A1268"/>
    <w:rsid w:val="1CEE2EDE"/>
    <w:rsid w:val="1D5926CE"/>
    <w:rsid w:val="317D28F1"/>
    <w:rsid w:val="36A26BBD"/>
    <w:rsid w:val="396D15A6"/>
    <w:rsid w:val="4A483500"/>
    <w:rsid w:val="54A240FD"/>
    <w:rsid w:val="560775B4"/>
    <w:rsid w:val="72377E16"/>
    <w:rsid w:val="78FE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483</Words>
  <Characters>492</Characters>
  <Lines>4</Lines>
  <Paragraphs>1</Paragraphs>
  <TotalTime>2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诸葛翀</dc:creator>
  <cp:lastModifiedBy>WPS_1527905442</cp:lastModifiedBy>
  <cp:lastPrinted>2024-10-11T06:41:00Z</cp:lastPrinted>
  <dcterms:modified xsi:type="dcterms:W3CDTF">2026-07-22T08:02:04Z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28C02B10C7A343128384E528453C9E32</vt:lpwstr>
  </property>
  <property fmtid="{D5CDD505-2E9C-101B-9397-08002B2CF9AE}" pid="4" name="KSOTemplateDocerSaveRecord">
    <vt:lpwstr>eyJoZGlkIjoiMWY3NTdkMDI2NWM5NjZhZjNjMmNmYWRmNjQ1NTdmODYiLCJ1c2VySWQiOiIzNzU0NzI4NzkifQ==</vt:lpwstr>
  </property>
</Properties>
</file>